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E9B" w:rsidRPr="00F048B0"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Министерство образования и науки Республики Казахстан</w:t>
      </w:r>
    </w:p>
    <w:p w:rsidR="00217E9B" w:rsidRPr="00F048B0"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НАО</w:t>
      </w:r>
    </w:p>
    <w:p w:rsidR="00217E9B" w:rsidRPr="00F048B0"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ВОСТОЧНО-КАЗАХСТАНСКИЙ</w:t>
      </w:r>
    </w:p>
    <w:p w:rsidR="00217E9B" w:rsidRDefault="00217E9B" w:rsidP="00217E9B">
      <w:pPr>
        <w:jc w:val="center"/>
        <w:rPr>
          <w:rFonts w:ascii="Times New Roman" w:hAnsi="Times New Roman" w:cs="Times New Roman"/>
          <w:sz w:val="28"/>
          <w:szCs w:val="28"/>
        </w:rPr>
      </w:pPr>
      <w:r w:rsidRPr="00F048B0">
        <w:rPr>
          <w:rFonts w:ascii="Times New Roman" w:hAnsi="Times New Roman" w:cs="Times New Roman"/>
          <w:sz w:val="28"/>
          <w:szCs w:val="28"/>
        </w:rPr>
        <w:t xml:space="preserve">ТЕХНИЧЕСКИЙ УНИВЕРСИТЕТ им. </w:t>
      </w:r>
      <w:r w:rsidRPr="00F048B0">
        <w:rPr>
          <w:rFonts w:ascii="Times New Roman" w:hAnsi="Times New Roman" w:cs="Times New Roman"/>
          <w:caps/>
          <w:sz w:val="28"/>
          <w:szCs w:val="28"/>
        </w:rPr>
        <w:t xml:space="preserve">Д. </w:t>
      </w:r>
      <w:r w:rsidRPr="00F048B0">
        <w:rPr>
          <w:rFonts w:ascii="Times New Roman" w:hAnsi="Times New Roman" w:cs="Times New Roman"/>
          <w:sz w:val="28"/>
          <w:szCs w:val="28"/>
        </w:rPr>
        <w:t>Серикбаева</w:t>
      </w:r>
    </w:p>
    <w:p w:rsidR="00575CAC" w:rsidRPr="00F048B0" w:rsidRDefault="00575CAC" w:rsidP="00217E9B">
      <w:pPr>
        <w:jc w:val="center"/>
        <w:rPr>
          <w:rFonts w:ascii="Times New Roman" w:hAnsi="Times New Roman" w:cs="Times New Roman"/>
          <w:sz w:val="28"/>
          <w:szCs w:val="28"/>
        </w:rPr>
      </w:pPr>
    </w:p>
    <w:p w:rsidR="00217E9B" w:rsidRPr="00575CAC" w:rsidRDefault="00575CAC" w:rsidP="00217E9B">
      <w:pPr>
        <w:jc w:val="both"/>
        <w:rPr>
          <w:rFonts w:ascii="Times New Roman" w:hAnsi="Times New Roman" w:cs="Times New Roman"/>
          <w:sz w:val="36"/>
          <w:szCs w:val="36"/>
        </w:rPr>
      </w:pPr>
      <w:r>
        <w:rPr>
          <w:rFonts w:ascii="Times New Roman" w:hAnsi="Times New Roman" w:cs="Times New Roman"/>
          <w:sz w:val="28"/>
          <w:szCs w:val="28"/>
        </w:rPr>
        <w:t xml:space="preserve">          </w:t>
      </w:r>
      <w:r w:rsidR="00217E9B" w:rsidRPr="00F048B0">
        <w:rPr>
          <w:rFonts w:ascii="Times New Roman" w:hAnsi="Times New Roman" w:cs="Times New Roman"/>
          <w:sz w:val="28"/>
          <w:szCs w:val="28"/>
        </w:rPr>
        <w:t xml:space="preserve">                    </w:t>
      </w:r>
      <w:r w:rsidR="00217E9B" w:rsidRPr="00575CAC">
        <w:rPr>
          <w:rFonts w:ascii="Times New Roman" w:hAnsi="Times New Roman" w:cs="Times New Roman"/>
          <w:sz w:val="36"/>
          <w:szCs w:val="36"/>
        </w:rPr>
        <w:t>ЛЕКЦИОННЫЙ  КОМПЛЕКС</w:t>
      </w:r>
    </w:p>
    <w:p w:rsidR="00217E9B" w:rsidRPr="00F048B0" w:rsidRDefault="00217E9B" w:rsidP="00217E9B">
      <w:pPr>
        <w:jc w:val="both"/>
        <w:rPr>
          <w:rFonts w:ascii="Times New Roman" w:hAnsi="Times New Roman" w:cs="Times New Roman"/>
          <w:sz w:val="28"/>
          <w:szCs w:val="28"/>
        </w:rPr>
      </w:pPr>
    </w:p>
    <w:p w:rsidR="00217E9B" w:rsidRPr="00F048B0" w:rsidRDefault="00217E9B" w:rsidP="00217E9B">
      <w:pPr>
        <w:outlineLvl w:val="1"/>
        <w:rPr>
          <w:rFonts w:ascii="Times New Roman" w:hAnsi="Times New Roman" w:cs="Times New Roman"/>
          <w:smallCaps/>
          <w:spacing w:val="5"/>
          <w:sz w:val="28"/>
          <w:szCs w:val="28"/>
        </w:rPr>
      </w:pPr>
      <w:r w:rsidRPr="00F048B0">
        <w:rPr>
          <w:rFonts w:ascii="Times New Roman" w:hAnsi="Times New Roman" w:cs="Times New Roman"/>
          <w:smallCaps/>
          <w:spacing w:val="5"/>
          <w:sz w:val="28"/>
          <w:szCs w:val="28"/>
        </w:rPr>
        <w:t>Г.А.  Реутова</w:t>
      </w:r>
    </w:p>
    <w:p w:rsidR="00575CAC" w:rsidRPr="00575CAC" w:rsidRDefault="00575CAC" w:rsidP="00575CAC">
      <w:pPr>
        <w:jc w:val="center"/>
        <w:rPr>
          <w:rFonts w:ascii="Times New Roman" w:hAnsi="Times New Roman" w:cs="Times New Roman"/>
          <w:sz w:val="48"/>
          <w:szCs w:val="48"/>
        </w:rPr>
      </w:pPr>
      <w:r w:rsidRPr="00575CAC">
        <w:rPr>
          <w:rFonts w:ascii="Times New Roman" w:hAnsi="Times New Roman" w:cs="Times New Roman"/>
          <w:sz w:val="48"/>
          <w:szCs w:val="48"/>
        </w:rPr>
        <w:t>Технология извлечения металлов из отходов цветной металлургии</w:t>
      </w:r>
    </w:p>
    <w:p w:rsidR="00196000" w:rsidRDefault="00196000" w:rsidP="00196000">
      <w:pPr>
        <w:widowControl w:val="0"/>
        <w:tabs>
          <w:tab w:val="left" w:pos="0"/>
        </w:tabs>
        <w:autoSpaceDE w:val="0"/>
        <w:autoSpaceDN w:val="0"/>
        <w:adjustRightInd w:val="0"/>
        <w:jc w:val="center"/>
        <w:rPr>
          <w:rFonts w:cs="TimesNewRomanPSMT"/>
          <w:sz w:val="36"/>
          <w:szCs w:val="36"/>
        </w:rPr>
      </w:pPr>
      <w:r w:rsidRPr="007B59CD">
        <w:rPr>
          <w:rFonts w:ascii="TimesNewRomanPSMT" w:hAnsi="TimesNewRomanPSMT" w:cs="TimesNewRomanPSMT"/>
          <w:sz w:val="36"/>
          <w:szCs w:val="36"/>
        </w:rPr>
        <w:t>специальность 6D 070900 «Металлургия»</w:t>
      </w:r>
    </w:p>
    <w:p w:rsidR="00217E9B" w:rsidRPr="00F048B0" w:rsidRDefault="00217E9B" w:rsidP="00217E9B">
      <w:pPr>
        <w:jc w:val="center"/>
        <w:rPr>
          <w:rFonts w:ascii="Times New Roman" w:hAnsi="Times New Roman" w:cs="Times New Roman"/>
          <w:sz w:val="28"/>
          <w:szCs w:val="28"/>
        </w:rPr>
      </w:pPr>
    </w:p>
    <w:p w:rsidR="00217E9B" w:rsidRPr="00F048B0" w:rsidRDefault="00575CAC" w:rsidP="00217E9B">
      <w:pPr>
        <w:jc w:val="both"/>
        <w:rPr>
          <w:rFonts w:ascii="Times New Roman" w:hAnsi="Times New Roman" w:cs="Times New Roman"/>
          <w:sz w:val="28"/>
          <w:szCs w:val="28"/>
        </w:rPr>
      </w:pPr>
      <w:r w:rsidRPr="00575CAC">
        <w:rPr>
          <w:rFonts w:ascii="Times New Roman" w:hAnsi="Times New Roman" w:cs="Times New Roman"/>
          <w:noProof/>
          <w:sz w:val="28"/>
          <w:szCs w:val="28"/>
          <w:lang w:eastAsia="ru-RU"/>
        </w:rPr>
        <w:drawing>
          <wp:inline distT="0" distB="0" distL="0" distR="0">
            <wp:extent cx="5940425" cy="2834078"/>
            <wp:effectExtent l="19050" t="0" r="317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2834078"/>
                    </a:xfrm>
                    <a:prstGeom prst="rect">
                      <a:avLst/>
                    </a:prstGeom>
                    <a:noFill/>
                    <a:ln w="9525">
                      <a:noFill/>
                      <a:miter lim="800000"/>
                      <a:headEnd/>
                      <a:tailEnd/>
                    </a:ln>
                  </pic:spPr>
                </pic:pic>
              </a:graphicData>
            </a:graphic>
          </wp:inline>
        </w:drawing>
      </w:r>
    </w:p>
    <w:p w:rsidR="00575CAC" w:rsidRDefault="00575CAC" w:rsidP="00575CAC">
      <w:pPr>
        <w:widowControl w:val="0"/>
        <w:autoSpaceDE w:val="0"/>
        <w:autoSpaceDN w:val="0"/>
        <w:adjustRightInd w:val="0"/>
        <w:jc w:val="center"/>
        <w:rPr>
          <w:rFonts w:ascii="Times New Roman" w:hAnsi="Times New Roman" w:cs="Times New Roman"/>
          <w:sz w:val="24"/>
          <w:szCs w:val="24"/>
        </w:rPr>
      </w:pPr>
      <w:r w:rsidRPr="00575CAC">
        <w:rPr>
          <w:rFonts w:ascii="Times New Roman" w:hAnsi="Times New Roman" w:cs="Times New Roman"/>
          <w:sz w:val="24"/>
          <w:szCs w:val="24"/>
        </w:rPr>
        <w:t>«Новые теоретические положения открывают путь к созданию принципиально новых технологических процессов»</w:t>
      </w:r>
      <w:r w:rsidRPr="00575CAC">
        <w:rPr>
          <w:rFonts w:ascii="Times New Roman" w:hAnsi="Times New Roman" w:cs="Times New Roman"/>
          <w:sz w:val="24"/>
          <w:szCs w:val="24"/>
        </w:rPr>
        <w:tab/>
        <w:t>С. Т</w:t>
      </w:r>
      <w:r>
        <w:rPr>
          <w:rFonts w:ascii="Times New Roman" w:hAnsi="Times New Roman" w:cs="Times New Roman"/>
          <w:sz w:val="24"/>
          <w:szCs w:val="24"/>
        </w:rPr>
        <w:t xml:space="preserve">леугабулов      </w:t>
      </w:r>
    </w:p>
    <w:p w:rsidR="00575CAC" w:rsidRDefault="00575CAC" w:rsidP="00575CAC">
      <w:pPr>
        <w:widowControl w:val="0"/>
        <w:autoSpaceDE w:val="0"/>
        <w:autoSpaceDN w:val="0"/>
        <w:adjustRightInd w:val="0"/>
        <w:jc w:val="center"/>
        <w:rPr>
          <w:rFonts w:ascii="Times New Roman" w:hAnsi="Times New Roman" w:cs="Times New Roman"/>
          <w:sz w:val="24"/>
          <w:szCs w:val="24"/>
        </w:rPr>
      </w:pPr>
    </w:p>
    <w:p w:rsidR="00217E9B" w:rsidRPr="00575CAC" w:rsidRDefault="00575CAC" w:rsidP="00575CAC">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 xml:space="preserve">    </w:t>
      </w:r>
      <w:r w:rsidR="00217E9B" w:rsidRPr="00F048B0">
        <w:rPr>
          <w:rFonts w:ascii="Times New Roman" w:hAnsi="Times New Roman" w:cs="Times New Roman"/>
          <w:sz w:val="28"/>
          <w:szCs w:val="28"/>
        </w:rPr>
        <w:t xml:space="preserve">Усть-Каменогорск </w:t>
      </w:r>
    </w:p>
    <w:p w:rsidR="00217E9B" w:rsidRPr="00F048B0" w:rsidRDefault="00217E9B" w:rsidP="00217E9B">
      <w:pPr>
        <w:jc w:val="both"/>
        <w:rPr>
          <w:rFonts w:ascii="Times New Roman" w:hAnsi="Times New Roman" w:cs="Times New Roman"/>
          <w:sz w:val="28"/>
          <w:szCs w:val="28"/>
        </w:rPr>
      </w:pPr>
      <w:r w:rsidRPr="00F048B0">
        <w:rPr>
          <w:rFonts w:ascii="Times New Roman" w:hAnsi="Times New Roman" w:cs="Times New Roman"/>
          <w:sz w:val="28"/>
          <w:szCs w:val="28"/>
        </w:rPr>
        <w:t xml:space="preserve">                                               </w:t>
      </w:r>
      <w:r w:rsidR="00575CAC">
        <w:rPr>
          <w:rFonts w:ascii="Times New Roman" w:hAnsi="Times New Roman" w:cs="Times New Roman"/>
          <w:sz w:val="28"/>
          <w:szCs w:val="28"/>
        </w:rPr>
        <w:t xml:space="preserve">           2021</w:t>
      </w:r>
    </w:p>
    <w:p w:rsidR="00217E9B" w:rsidRPr="00575CAC" w:rsidRDefault="009253A7" w:rsidP="00575CAC">
      <w:pPr>
        <w:jc w:val="center"/>
        <w:rPr>
          <w:rFonts w:ascii="Times New Roman" w:hAnsi="Times New Roman" w:cs="Times New Roman"/>
          <w:sz w:val="48"/>
          <w:szCs w:val="48"/>
        </w:rPr>
      </w:pPr>
      <w:r>
        <w:rPr>
          <w:rFonts w:ascii="Times New Roman" w:hAnsi="Times New Roman" w:cs="Times New Roman"/>
          <w:color w:val="000000"/>
          <w:sz w:val="28"/>
          <w:szCs w:val="28"/>
        </w:rPr>
        <w:lastRenderedPageBreak/>
        <w:t>С</w:t>
      </w:r>
      <w:r w:rsidR="00217E9B" w:rsidRPr="00F048B0">
        <w:rPr>
          <w:rFonts w:ascii="Times New Roman" w:hAnsi="Times New Roman" w:cs="Times New Roman"/>
          <w:color w:val="000000"/>
          <w:sz w:val="28"/>
          <w:szCs w:val="28"/>
        </w:rPr>
        <w:t>одержание дисциплины «</w:t>
      </w:r>
      <w:r w:rsidR="00575CAC" w:rsidRPr="00575CAC">
        <w:rPr>
          <w:rFonts w:ascii="Times New Roman" w:hAnsi="Times New Roman" w:cs="Times New Roman"/>
          <w:sz w:val="28"/>
          <w:szCs w:val="28"/>
        </w:rPr>
        <w:t>Технология извлечения металлов из отходов цветной металлу</w:t>
      </w:r>
      <w:r w:rsidR="00575CAC">
        <w:rPr>
          <w:rFonts w:ascii="Times New Roman" w:hAnsi="Times New Roman" w:cs="Times New Roman"/>
          <w:sz w:val="28"/>
          <w:szCs w:val="28"/>
        </w:rPr>
        <w:t>ргии</w:t>
      </w:r>
      <w:r w:rsidR="00217E9B" w:rsidRPr="00F048B0">
        <w:rPr>
          <w:rFonts w:ascii="Times New Roman" w:hAnsi="Times New Roman" w:cs="Times New Roman"/>
          <w:color w:val="000000"/>
          <w:sz w:val="28"/>
          <w:szCs w:val="28"/>
        </w:rPr>
        <w:t xml:space="preserve">»                  Лекции  15 ч  </w:t>
      </w:r>
    </w:p>
    <w:p w:rsidR="00217E9B" w:rsidRPr="00F048B0" w:rsidRDefault="00217E9B" w:rsidP="00217E9B">
      <w:pPr>
        <w:ind w:firstLine="709"/>
        <w:jc w:val="both"/>
        <w:rPr>
          <w:rFonts w:ascii="Times New Roman" w:hAnsi="Times New Roman" w:cs="Times New Roman"/>
          <w:color w:val="000000"/>
          <w:sz w:val="28"/>
          <w:szCs w:val="28"/>
        </w:rPr>
      </w:pPr>
      <w:r w:rsidRPr="00F048B0">
        <w:rPr>
          <w:rFonts w:ascii="Times New Roman" w:hAnsi="Times New Roman" w:cs="Times New Roman"/>
          <w:color w:val="000000"/>
          <w:sz w:val="28"/>
          <w:szCs w:val="28"/>
        </w:rPr>
        <w:t xml:space="preserve">Модульно-блочное обучение: неделя 2ч лекции + 4ч семинар                       </w:t>
      </w:r>
    </w:p>
    <w:p w:rsidR="00217E9B" w:rsidRPr="00F048B0" w:rsidRDefault="00217E9B" w:rsidP="00217E9B">
      <w:pPr>
        <w:ind w:firstLine="709"/>
        <w:jc w:val="both"/>
        <w:rPr>
          <w:rFonts w:ascii="Times New Roman" w:hAnsi="Times New Roman" w:cs="Times New Roman"/>
          <w:color w:val="000000"/>
          <w:sz w:val="28"/>
          <w:szCs w:val="28"/>
        </w:rPr>
      </w:pPr>
    </w:p>
    <w:p w:rsidR="00217E9B" w:rsidRPr="00F048B0" w:rsidRDefault="00217E9B" w:rsidP="00217E9B">
      <w:pPr>
        <w:ind w:firstLine="709"/>
        <w:jc w:val="both"/>
        <w:rPr>
          <w:rFonts w:ascii="Times New Roman" w:hAnsi="Times New Roman" w:cs="Times New Roman"/>
          <w:color w:val="000000"/>
          <w:sz w:val="28"/>
          <w:szCs w:val="28"/>
        </w:rPr>
      </w:pPr>
      <w:r w:rsidRPr="00F048B0">
        <w:rPr>
          <w:rFonts w:ascii="Times New Roman" w:hAnsi="Times New Roman" w:cs="Times New Roman"/>
          <w:color w:val="000000"/>
          <w:sz w:val="28"/>
          <w:szCs w:val="28"/>
        </w:rPr>
        <w:t xml:space="preserve">                                   СОДЕРЖАНИЕ</w:t>
      </w:r>
    </w:p>
    <w:p w:rsidR="00217E9B" w:rsidRPr="00F048B0" w:rsidRDefault="00217E9B" w:rsidP="00217E9B">
      <w:pPr>
        <w:ind w:firstLine="709"/>
        <w:jc w:val="both"/>
        <w:rPr>
          <w:rFonts w:ascii="Times New Roman" w:hAnsi="Times New Roman" w:cs="Times New Roman"/>
          <w:color w:val="000000"/>
          <w:sz w:val="28"/>
          <w:szCs w:val="28"/>
        </w:rPr>
      </w:pPr>
      <w:r w:rsidRPr="00F048B0">
        <w:rPr>
          <w:rFonts w:ascii="Times New Roman" w:hAnsi="Times New Roman" w:cs="Times New Roman"/>
          <w:color w:val="000000"/>
          <w:sz w:val="28"/>
          <w:szCs w:val="28"/>
        </w:rPr>
        <w:t xml:space="preserve"> </w:t>
      </w:r>
    </w:p>
    <w:tbl>
      <w:tblPr>
        <w:tblW w:w="0" w:type="auto"/>
        <w:tblLook w:val="01E0"/>
      </w:tblPr>
      <w:tblGrid>
        <w:gridCol w:w="8755"/>
      </w:tblGrid>
      <w:tr w:rsidR="00217E9B" w:rsidRPr="00F048B0" w:rsidTr="00E551BB">
        <w:tc>
          <w:tcPr>
            <w:tcW w:w="8755" w:type="dxa"/>
          </w:tcPr>
          <w:p w:rsidR="00217E9B" w:rsidRDefault="00217E9B" w:rsidP="00E551BB">
            <w:pPr>
              <w:spacing w:before="100" w:beforeAutospacing="1" w:after="100" w:afterAutospacing="1"/>
              <w:jc w:val="both"/>
              <w:rPr>
                <w:rFonts w:ascii="Times New Roman" w:hAnsi="Times New Roman" w:cs="Times New Roman"/>
                <w:sz w:val="28"/>
                <w:szCs w:val="28"/>
              </w:rPr>
            </w:pPr>
            <w:r w:rsidRPr="00F048B0">
              <w:rPr>
                <w:rFonts w:ascii="Times New Roman" w:hAnsi="Times New Roman" w:cs="Times New Roman"/>
                <w:sz w:val="28"/>
                <w:szCs w:val="28"/>
              </w:rPr>
              <w:t xml:space="preserve">Введение </w:t>
            </w:r>
          </w:p>
          <w:p w:rsidR="00034BE3" w:rsidRDefault="00034BE3" w:rsidP="00034BE3">
            <w:pPr>
              <w:jc w:val="both"/>
              <w:rPr>
                <w:rFonts w:ascii="Times New Roman" w:hAnsi="Times New Roman" w:cs="Times New Roman"/>
                <w:sz w:val="28"/>
                <w:szCs w:val="28"/>
              </w:rPr>
            </w:pPr>
            <w:r>
              <w:rPr>
                <w:rFonts w:ascii="Times New Roman" w:hAnsi="Times New Roman" w:cs="Times New Roman"/>
                <w:sz w:val="28"/>
                <w:szCs w:val="28"/>
              </w:rPr>
              <w:t>1</w:t>
            </w:r>
            <w:r w:rsidR="002B3F52" w:rsidRPr="00034BE3">
              <w:rPr>
                <w:rFonts w:ascii="Times New Roman" w:hAnsi="Times New Roman" w:cs="Times New Roman"/>
                <w:sz w:val="28"/>
                <w:szCs w:val="28"/>
              </w:rPr>
              <w:t xml:space="preserve">Традиционные и перспективные гидрометаллургические </w:t>
            </w:r>
            <w:r w:rsidR="00575CAC" w:rsidRPr="00034BE3">
              <w:rPr>
                <w:rFonts w:ascii="Times New Roman" w:hAnsi="Times New Roman" w:cs="Times New Roman"/>
                <w:sz w:val="28"/>
                <w:szCs w:val="28"/>
              </w:rPr>
              <w:t xml:space="preserve"> технологии  извлечения металлов из отходов цветной металлургии и современные</w:t>
            </w:r>
            <w:r w:rsidR="00217E9B" w:rsidRPr="00034BE3">
              <w:rPr>
                <w:rFonts w:ascii="Times New Roman" w:hAnsi="Times New Roman" w:cs="Times New Roman"/>
                <w:sz w:val="28"/>
                <w:szCs w:val="28"/>
              </w:rPr>
              <w:t xml:space="preserve"> тенденции их развития</w:t>
            </w:r>
            <w:r w:rsidR="009A11ED" w:rsidRPr="00034BE3">
              <w:rPr>
                <w:rFonts w:ascii="Times New Roman" w:hAnsi="Times New Roman" w:cs="Times New Roman"/>
                <w:sz w:val="28"/>
                <w:szCs w:val="28"/>
              </w:rPr>
              <w:t>.</w:t>
            </w:r>
          </w:p>
          <w:p w:rsidR="00034BE3" w:rsidRPr="00034BE3" w:rsidRDefault="00034BE3" w:rsidP="00034BE3">
            <w:pPr>
              <w:jc w:val="both"/>
              <w:rPr>
                <w:rFonts w:ascii="Times New Roman" w:hAnsi="Times New Roman" w:cs="Times New Roman"/>
                <w:sz w:val="28"/>
                <w:szCs w:val="28"/>
              </w:rPr>
            </w:pPr>
            <w:r>
              <w:rPr>
                <w:rFonts w:ascii="Times New Roman" w:hAnsi="Times New Roman" w:cs="Times New Roman"/>
                <w:sz w:val="28"/>
                <w:szCs w:val="28"/>
              </w:rPr>
              <w:t>2</w:t>
            </w:r>
            <w:r w:rsidR="00DA4009">
              <w:rPr>
                <w:rFonts w:ascii="Times New Roman" w:hAnsi="Times New Roman" w:cs="Times New Roman"/>
                <w:sz w:val="28"/>
                <w:szCs w:val="28"/>
              </w:rPr>
              <w:t xml:space="preserve"> Обзор и анализ отходов цветной металлургии.</w:t>
            </w:r>
          </w:p>
          <w:p w:rsidR="000016AD" w:rsidRDefault="000016AD" w:rsidP="000016AD">
            <w:pPr>
              <w:rPr>
                <w:rFonts w:ascii="Times New Roman" w:hAnsi="Times New Roman" w:cs="Times New Roman"/>
                <w:sz w:val="28"/>
                <w:szCs w:val="28"/>
              </w:rPr>
            </w:pPr>
            <w:r>
              <w:rPr>
                <w:rFonts w:ascii="Times New Roman" w:hAnsi="Times New Roman" w:cs="Times New Roman"/>
                <w:sz w:val="28"/>
                <w:szCs w:val="28"/>
              </w:rPr>
              <w:t xml:space="preserve">3 </w:t>
            </w:r>
            <w:r>
              <w:rPr>
                <w:color w:val="000000"/>
                <w:sz w:val="28"/>
                <w:szCs w:val="28"/>
              </w:rPr>
              <w:t xml:space="preserve">Комплексные технологии переработки золотосодержащих материалов. </w:t>
            </w:r>
          </w:p>
          <w:p w:rsidR="00591CCC" w:rsidRDefault="000016AD" w:rsidP="00E551BB">
            <w:pPr>
              <w:jc w:val="both"/>
              <w:rPr>
                <w:sz w:val="28"/>
                <w:szCs w:val="28"/>
              </w:rPr>
            </w:pPr>
            <w:r>
              <w:rPr>
                <w:rFonts w:ascii="Times New Roman" w:hAnsi="Times New Roman" w:cs="Times New Roman"/>
                <w:sz w:val="28"/>
                <w:szCs w:val="28"/>
              </w:rPr>
              <w:t>4</w:t>
            </w:r>
            <w:r w:rsidR="00591CCC">
              <w:rPr>
                <w:sz w:val="28"/>
                <w:szCs w:val="28"/>
              </w:rPr>
              <w:t xml:space="preserve"> Ресурсосберегающие технологии. Формирование и развитие ресурсосберегающих технологий</w:t>
            </w:r>
            <w:r>
              <w:rPr>
                <w:sz w:val="28"/>
                <w:szCs w:val="28"/>
              </w:rPr>
              <w:t xml:space="preserve"> металлургического производства.</w:t>
            </w:r>
            <w:r w:rsidR="0052604F">
              <w:rPr>
                <w:sz w:val="28"/>
                <w:szCs w:val="28"/>
              </w:rPr>
              <w:t xml:space="preserve"> </w:t>
            </w:r>
            <w:r w:rsidR="00591CCC">
              <w:rPr>
                <w:sz w:val="28"/>
                <w:szCs w:val="28"/>
              </w:rPr>
              <w:t>Основные требования к решению задачи ресурсосбережения</w:t>
            </w:r>
            <w:r w:rsidR="00DC402B">
              <w:rPr>
                <w:sz w:val="28"/>
                <w:szCs w:val="28"/>
              </w:rPr>
              <w:t>.</w:t>
            </w:r>
          </w:p>
          <w:p w:rsidR="00DC402B" w:rsidRDefault="000016AD" w:rsidP="00E551BB">
            <w:pPr>
              <w:jc w:val="both"/>
              <w:rPr>
                <w:rFonts w:ascii="Times New Roman" w:hAnsi="Times New Roman" w:cs="Times New Roman"/>
                <w:sz w:val="28"/>
                <w:szCs w:val="28"/>
              </w:rPr>
            </w:pPr>
            <w:r>
              <w:rPr>
                <w:sz w:val="28"/>
                <w:szCs w:val="28"/>
              </w:rPr>
              <w:t>5</w:t>
            </w:r>
            <w:r w:rsidR="00DC402B">
              <w:rPr>
                <w:sz w:val="28"/>
                <w:szCs w:val="28"/>
              </w:rPr>
              <w:t xml:space="preserve"> Проблемы и перспективы комбинированных технологий комплексного  </w:t>
            </w:r>
            <w:r w:rsidR="00DC402B" w:rsidRPr="00591CCC">
              <w:rPr>
                <w:rFonts w:ascii="Times New Roman" w:hAnsi="Times New Roman" w:cs="Times New Roman"/>
                <w:sz w:val="28"/>
                <w:szCs w:val="28"/>
              </w:rPr>
              <w:t>использования отходов цветных металлов</w:t>
            </w:r>
            <w:r w:rsidR="00DC402B">
              <w:rPr>
                <w:rFonts w:ascii="Times New Roman" w:hAnsi="Times New Roman" w:cs="Times New Roman"/>
                <w:sz w:val="28"/>
                <w:szCs w:val="28"/>
              </w:rPr>
              <w:t>.</w:t>
            </w:r>
          </w:p>
          <w:p w:rsidR="000016AD" w:rsidRDefault="000016AD" w:rsidP="000016AD">
            <w:pPr>
              <w:jc w:val="both"/>
              <w:rPr>
                <w:sz w:val="28"/>
                <w:szCs w:val="28"/>
              </w:rPr>
            </w:pPr>
            <w:r>
              <w:rPr>
                <w:sz w:val="28"/>
                <w:szCs w:val="28"/>
              </w:rPr>
              <w:t xml:space="preserve">6 Современные технологии концентрирования металлов платиновой группы из техногенных отходов переработки сульфидных </w:t>
            </w:r>
            <w:r>
              <w:rPr>
                <w:sz w:val="28"/>
                <w:szCs w:val="28"/>
                <w:lang w:val="en-US"/>
              </w:rPr>
              <w:t>Cu</w:t>
            </w:r>
            <w:r>
              <w:rPr>
                <w:sz w:val="28"/>
                <w:szCs w:val="28"/>
              </w:rPr>
              <w:t>-</w:t>
            </w:r>
            <w:r>
              <w:rPr>
                <w:sz w:val="28"/>
                <w:szCs w:val="28"/>
                <w:lang w:val="en-US"/>
              </w:rPr>
              <w:t>Ni</w:t>
            </w:r>
            <w:r>
              <w:rPr>
                <w:sz w:val="28"/>
                <w:szCs w:val="28"/>
              </w:rPr>
              <w:t xml:space="preserve"> руд.</w:t>
            </w:r>
          </w:p>
          <w:p w:rsidR="00DC402B" w:rsidRDefault="00DC402B" w:rsidP="00E551BB">
            <w:pPr>
              <w:jc w:val="both"/>
              <w:rPr>
                <w:sz w:val="28"/>
                <w:szCs w:val="28"/>
              </w:rPr>
            </w:pPr>
            <w:r>
              <w:rPr>
                <w:rFonts w:ascii="Times New Roman" w:hAnsi="Times New Roman" w:cs="Times New Roman"/>
                <w:sz w:val="28"/>
                <w:szCs w:val="28"/>
              </w:rPr>
              <w:t xml:space="preserve">7 </w:t>
            </w:r>
            <w:r>
              <w:rPr>
                <w:sz w:val="28"/>
                <w:szCs w:val="28"/>
              </w:rPr>
              <w:t>Электрохлоринация для   промышленного  безцианидного извлечения золота из упорного сырья месторождений Казахстана и отходов его обогащения.</w:t>
            </w:r>
          </w:p>
          <w:p w:rsidR="00DC402B" w:rsidRPr="00F048B0" w:rsidRDefault="00DC402B" w:rsidP="00DC402B">
            <w:pPr>
              <w:rPr>
                <w:rFonts w:ascii="Times New Roman" w:hAnsi="Times New Roman" w:cs="Times New Roman"/>
                <w:sz w:val="28"/>
                <w:szCs w:val="28"/>
              </w:rPr>
            </w:pPr>
            <w:r w:rsidRPr="00F048B0">
              <w:rPr>
                <w:rFonts w:ascii="Times New Roman" w:hAnsi="Times New Roman" w:cs="Times New Roman"/>
                <w:sz w:val="28"/>
                <w:szCs w:val="28"/>
              </w:rPr>
              <w:t>Рубежн</w:t>
            </w:r>
            <w:r>
              <w:rPr>
                <w:rFonts w:ascii="Times New Roman" w:hAnsi="Times New Roman" w:cs="Times New Roman"/>
                <w:sz w:val="28"/>
                <w:szCs w:val="28"/>
              </w:rPr>
              <w:t>ый контроль 1</w:t>
            </w:r>
          </w:p>
          <w:p w:rsidR="00591CCC" w:rsidRDefault="00DC402B" w:rsidP="00E551BB">
            <w:pPr>
              <w:jc w:val="both"/>
              <w:rPr>
                <w:sz w:val="28"/>
                <w:szCs w:val="28"/>
              </w:rPr>
            </w:pPr>
            <w:r>
              <w:rPr>
                <w:rFonts w:ascii="Times New Roman" w:hAnsi="Times New Roman" w:cs="Times New Roman"/>
                <w:sz w:val="28"/>
                <w:szCs w:val="28"/>
              </w:rPr>
              <w:t xml:space="preserve">Традиционные и перспективные пирометаллургические  технологии </w:t>
            </w:r>
            <w:r w:rsidRPr="00575CAC">
              <w:rPr>
                <w:rFonts w:ascii="Times New Roman" w:hAnsi="Times New Roman" w:cs="Times New Roman"/>
                <w:sz w:val="28"/>
                <w:szCs w:val="28"/>
              </w:rPr>
              <w:t xml:space="preserve"> извлечения металлов из отходов цветной металлу</w:t>
            </w:r>
            <w:r>
              <w:rPr>
                <w:rFonts w:ascii="Times New Roman" w:hAnsi="Times New Roman" w:cs="Times New Roman"/>
                <w:sz w:val="28"/>
                <w:szCs w:val="28"/>
              </w:rPr>
              <w:t>ргии</w:t>
            </w:r>
            <w:r w:rsidRPr="00F048B0">
              <w:rPr>
                <w:rFonts w:ascii="Times New Roman" w:hAnsi="Times New Roman" w:cs="Times New Roman"/>
                <w:color w:val="000000"/>
                <w:sz w:val="28"/>
                <w:szCs w:val="28"/>
              </w:rPr>
              <w:t>»</w:t>
            </w:r>
            <w:r>
              <w:rPr>
                <w:rFonts w:ascii="Times New Roman" w:hAnsi="Times New Roman" w:cs="Times New Roman"/>
                <w:sz w:val="28"/>
                <w:szCs w:val="28"/>
              </w:rPr>
              <w:t xml:space="preserve"> и современные</w:t>
            </w:r>
            <w:r w:rsidRPr="00F048B0">
              <w:rPr>
                <w:rFonts w:ascii="Times New Roman" w:hAnsi="Times New Roman" w:cs="Times New Roman"/>
                <w:sz w:val="28"/>
                <w:szCs w:val="28"/>
              </w:rPr>
              <w:t xml:space="preserve"> тенденции их развития</w:t>
            </w:r>
            <w:r>
              <w:rPr>
                <w:rFonts w:ascii="Times New Roman" w:hAnsi="Times New Roman" w:cs="Times New Roman"/>
                <w:sz w:val="28"/>
                <w:szCs w:val="28"/>
              </w:rPr>
              <w:t>.</w:t>
            </w:r>
            <w:r w:rsidR="00591CCC">
              <w:rPr>
                <w:sz w:val="28"/>
                <w:szCs w:val="28"/>
              </w:rPr>
              <w:t xml:space="preserve"> </w:t>
            </w:r>
          </w:p>
          <w:p w:rsidR="00591CCC" w:rsidRDefault="00DC402B" w:rsidP="00E551BB">
            <w:pPr>
              <w:jc w:val="both"/>
              <w:rPr>
                <w:sz w:val="28"/>
                <w:szCs w:val="28"/>
              </w:rPr>
            </w:pPr>
            <w:r>
              <w:rPr>
                <w:sz w:val="28"/>
                <w:szCs w:val="28"/>
              </w:rPr>
              <w:t>8</w:t>
            </w:r>
            <w:r w:rsidR="00591CCC">
              <w:rPr>
                <w:sz w:val="28"/>
                <w:szCs w:val="28"/>
              </w:rPr>
              <w:t xml:space="preserve"> Перспективы кивцэтной технологии в области переработки  комплексного свинцово-медно-цинкового сырья с извлечением </w:t>
            </w:r>
            <w:r w:rsidR="00591CCC">
              <w:rPr>
                <w:sz w:val="28"/>
                <w:szCs w:val="28"/>
              </w:rPr>
              <w:lastRenderedPageBreak/>
              <w:t>металлов из отходов технологии</w:t>
            </w:r>
            <w:r>
              <w:rPr>
                <w:sz w:val="28"/>
                <w:szCs w:val="28"/>
              </w:rPr>
              <w:t>.</w:t>
            </w:r>
          </w:p>
          <w:p w:rsidR="00591CCC" w:rsidRDefault="00DC402B" w:rsidP="00E551BB">
            <w:pPr>
              <w:jc w:val="both"/>
              <w:rPr>
                <w:color w:val="000000"/>
                <w:sz w:val="28"/>
                <w:szCs w:val="28"/>
              </w:rPr>
            </w:pPr>
            <w:r>
              <w:rPr>
                <w:sz w:val="28"/>
                <w:szCs w:val="28"/>
              </w:rPr>
              <w:t>9</w:t>
            </w:r>
            <w:r w:rsidR="00591CCC">
              <w:rPr>
                <w:sz w:val="28"/>
                <w:szCs w:val="28"/>
              </w:rPr>
              <w:t xml:space="preserve"> </w:t>
            </w:r>
            <w:r w:rsidR="00591CCC">
              <w:rPr>
                <w:color w:val="000000"/>
                <w:sz w:val="28"/>
                <w:szCs w:val="28"/>
              </w:rPr>
              <w:t>Комплексная технология производства свинца и сурьмы из отходов свинцового производства.</w:t>
            </w:r>
          </w:p>
          <w:p w:rsidR="00DC402B" w:rsidRDefault="00DC402B" w:rsidP="00E551BB">
            <w:pPr>
              <w:jc w:val="both"/>
              <w:rPr>
                <w:sz w:val="28"/>
                <w:szCs w:val="28"/>
              </w:rPr>
            </w:pPr>
            <w:r>
              <w:rPr>
                <w:color w:val="000000"/>
                <w:sz w:val="28"/>
                <w:szCs w:val="28"/>
              </w:rPr>
              <w:t>10</w:t>
            </w:r>
            <w:r>
              <w:rPr>
                <w:sz w:val="28"/>
                <w:szCs w:val="28"/>
              </w:rPr>
              <w:t xml:space="preserve"> Комплексная технология производства титановых слитков методом электронно-лучевой плавки.</w:t>
            </w:r>
          </w:p>
          <w:p w:rsidR="00E81150" w:rsidRDefault="00DC402B" w:rsidP="00DC402B">
            <w:pPr>
              <w:rPr>
                <w:sz w:val="28"/>
                <w:szCs w:val="28"/>
              </w:rPr>
            </w:pPr>
            <w:r>
              <w:rPr>
                <w:rFonts w:eastAsia="Calibri"/>
                <w:sz w:val="28"/>
                <w:szCs w:val="28"/>
              </w:rPr>
              <w:t>11</w:t>
            </w:r>
            <w:r w:rsidR="00443053">
              <w:rPr>
                <w:rFonts w:eastAsia="Calibri"/>
                <w:sz w:val="28"/>
                <w:szCs w:val="28"/>
              </w:rPr>
              <w:t>,12</w:t>
            </w:r>
            <w:r w:rsidR="00D12483">
              <w:rPr>
                <w:rFonts w:eastAsia="Calibri"/>
                <w:sz w:val="28"/>
                <w:szCs w:val="28"/>
              </w:rPr>
              <w:t xml:space="preserve"> Вторичная металлургия.</w:t>
            </w:r>
            <w:r>
              <w:rPr>
                <w:rFonts w:eastAsia="Calibri"/>
                <w:sz w:val="28"/>
                <w:szCs w:val="28"/>
              </w:rPr>
              <w:t xml:space="preserve"> Извлечение цветных металлов из электронного лома.            </w:t>
            </w:r>
            <w:r w:rsidR="00443053">
              <w:rPr>
                <w:rFonts w:eastAsia="Calibri"/>
                <w:sz w:val="28"/>
                <w:szCs w:val="28"/>
              </w:rPr>
              <w:t xml:space="preserve">                              </w:t>
            </w:r>
            <w:r>
              <w:rPr>
                <w:rFonts w:eastAsia="Calibri"/>
                <w:sz w:val="28"/>
                <w:szCs w:val="28"/>
              </w:rPr>
              <w:t xml:space="preserve"> </w:t>
            </w:r>
            <w:r w:rsidR="00D12483">
              <w:rPr>
                <w:rFonts w:eastAsia="Calibri"/>
                <w:sz w:val="28"/>
                <w:szCs w:val="28"/>
              </w:rPr>
              <w:t xml:space="preserve">                                                                     </w:t>
            </w:r>
            <w:r w:rsidR="00443053">
              <w:rPr>
                <w:color w:val="000000"/>
                <w:sz w:val="28"/>
                <w:szCs w:val="28"/>
              </w:rPr>
              <w:t>13</w:t>
            </w:r>
            <w:r w:rsidR="00E81150">
              <w:rPr>
                <w:color w:val="000000"/>
                <w:sz w:val="28"/>
                <w:szCs w:val="28"/>
              </w:rPr>
              <w:t xml:space="preserve"> </w:t>
            </w:r>
            <w:r w:rsidR="00E81150">
              <w:rPr>
                <w:sz w:val="28"/>
                <w:szCs w:val="28"/>
              </w:rPr>
              <w:t>Комплексная технология  переработки клинкера цинкового производства.</w:t>
            </w:r>
          </w:p>
          <w:p w:rsidR="00443053" w:rsidRPr="00443053" w:rsidRDefault="00443053" w:rsidP="00DC402B">
            <w:pPr>
              <w:rPr>
                <w:rFonts w:ascii="Times New Roman" w:hAnsi="Times New Roman" w:cs="Times New Roman"/>
              </w:rPr>
            </w:pPr>
            <w:r>
              <w:rPr>
                <w:sz w:val="28"/>
                <w:szCs w:val="28"/>
              </w:rPr>
              <w:t xml:space="preserve">14 </w:t>
            </w:r>
            <w:r w:rsidRPr="00443053">
              <w:rPr>
                <w:rFonts w:ascii="Times New Roman" w:hAnsi="Times New Roman" w:cs="Times New Roman"/>
              </w:rPr>
              <w:t xml:space="preserve">СОВРЕМЕННЫЕ СПОСОБЫ ЭЛЕКТРОЛИТИЧЕСКОГО РАФИНИРОВАНИЯ ЧЕРНОВОГО ОЛОВА ПОЛУЧЕННОГО ИЗ ТЕХНОГЕННОГО СЫРЬЯ  </w:t>
            </w:r>
          </w:p>
          <w:p w:rsidR="00DC402B" w:rsidRPr="00F048B0" w:rsidRDefault="00E81150" w:rsidP="00E81150">
            <w:pPr>
              <w:rPr>
                <w:rFonts w:ascii="Times New Roman" w:hAnsi="Times New Roman" w:cs="Times New Roman"/>
                <w:sz w:val="28"/>
                <w:szCs w:val="28"/>
              </w:rPr>
            </w:pPr>
            <w:r>
              <w:rPr>
                <w:sz w:val="28"/>
                <w:szCs w:val="28"/>
              </w:rPr>
              <w:t>15</w:t>
            </w:r>
            <w:r w:rsidR="004252CF">
              <w:rPr>
                <w:sz w:val="28"/>
                <w:szCs w:val="28"/>
              </w:rPr>
              <w:t xml:space="preserve">. </w:t>
            </w:r>
            <w:r>
              <w:rPr>
                <w:rFonts w:eastAsia="Calibri"/>
                <w:sz w:val="28"/>
                <w:szCs w:val="28"/>
              </w:rPr>
              <w:t>Извлечение цветных металлов из электронного лома.</w:t>
            </w:r>
          </w:p>
          <w:p w:rsidR="00D01CC6" w:rsidRPr="00F048B0" w:rsidRDefault="00D01CC6" w:rsidP="00D01CC6">
            <w:pPr>
              <w:rPr>
                <w:rFonts w:ascii="Times New Roman" w:hAnsi="Times New Roman" w:cs="Times New Roman"/>
                <w:sz w:val="28"/>
                <w:szCs w:val="28"/>
              </w:rPr>
            </w:pPr>
            <w:r w:rsidRPr="00F048B0">
              <w:rPr>
                <w:rFonts w:ascii="Times New Roman" w:hAnsi="Times New Roman" w:cs="Times New Roman"/>
                <w:sz w:val="28"/>
                <w:szCs w:val="28"/>
              </w:rPr>
              <w:t>Рубежн</w:t>
            </w:r>
            <w:r w:rsidR="00DC402B">
              <w:rPr>
                <w:rFonts w:ascii="Times New Roman" w:hAnsi="Times New Roman" w:cs="Times New Roman"/>
                <w:sz w:val="28"/>
                <w:szCs w:val="28"/>
              </w:rPr>
              <w:t>ый контроль 2</w:t>
            </w:r>
          </w:p>
          <w:p w:rsidR="00217E9B" w:rsidRPr="00F048B0" w:rsidRDefault="00217E9B" w:rsidP="00DC402B">
            <w:pPr>
              <w:jc w:val="both"/>
              <w:rPr>
                <w:rFonts w:ascii="Times New Roman" w:hAnsi="Times New Roman" w:cs="Times New Roman"/>
                <w:sz w:val="28"/>
                <w:szCs w:val="28"/>
              </w:rPr>
            </w:pPr>
          </w:p>
        </w:tc>
      </w:tr>
    </w:tbl>
    <w:p w:rsidR="00F2429C" w:rsidRDefault="00E13BF7" w:rsidP="00E13BF7">
      <w:pPr>
        <w:rPr>
          <w:sz w:val="28"/>
          <w:szCs w:val="28"/>
        </w:rPr>
      </w:pPr>
      <w:r>
        <w:rPr>
          <w:sz w:val="28"/>
          <w:szCs w:val="28"/>
        </w:rPr>
        <w:lastRenderedPageBreak/>
        <w:t>Ресурсосберегающие технологии</w:t>
      </w:r>
      <w:r w:rsidR="00E81150">
        <w:rPr>
          <w:sz w:val="28"/>
          <w:szCs w:val="28"/>
        </w:rPr>
        <w:t xml:space="preserve">: извлечение металлов из отходов цветной металлургии.    </w:t>
      </w:r>
    </w:p>
    <w:p w:rsidR="00217E9B" w:rsidRDefault="00F2429C" w:rsidP="00F2429C">
      <w:pPr>
        <w:jc w:val="both"/>
      </w:pPr>
      <w:r>
        <w:rPr>
          <w:sz w:val="28"/>
          <w:szCs w:val="28"/>
        </w:rPr>
        <w:t xml:space="preserve">      </w:t>
      </w:r>
      <w:r w:rsidR="00E13BF7">
        <w:rPr>
          <w:sz w:val="28"/>
          <w:szCs w:val="28"/>
        </w:rPr>
        <w:t xml:space="preserve">Формирование и развитие ресурсосберегающих технологий металлургического производства </w:t>
      </w:r>
      <w:r w:rsidR="00E13BF7">
        <w:rPr>
          <w:rFonts w:eastAsia="Calibri"/>
          <w:sz w:val="28"/>
          <w:szCs w:val="28"/>
        </w:rPr>
        <w:sym w:font="Symbol" w:char="0023"/>
      </w:r>
      <w:r w:rsidR="00E13BF7">
        <w:rPr>
          <w:rFonts w:eastAsia="Calibri"/>
          <w:sz w:val="28"/>
          <w:szCs w:val="28"/>
        </w:rPr>
        <w:t xml:space="preserve"> </w:t>
      </w:r>
      <w:r w:rsidR="00E13BF7">
        <w:rPr>
          <w:sz w:val="28"/>
          <w:szCs w:val="28"/>
        </w:rPr>
        <w:t xml:space="preserve">Проблемы и перспективы комбинированных технологий комплексного  использования  </w:t>
      </w:r>
      <w:r w:rsidR="00591CCC">
        <w:rPr>
          <w:rFonts w:ascii="Times New Roman" w:hAnsi="Times New Roman" w:cs="Times New Roman"/>
          <w:sz w:val="28"/>
          <w:szCs w:val="28"/>
        </w:rPr>
        <w:t>сырья и</w:t>
      </w:r>
      <w:r w:rsidR="00591CCC" w:rsidRPr="00591CCC">
        <w:rPr>
          <w:rFonts w:ascii="Times New Roman" w:hAnsi="Times New Roman" w:cs="Times New Roman"/>
          <w:sz w:val="28"/>
          <w:szCs w:val="28"/>
        </w:rPr>
        <w:t xml:space="preserve"> отходов цветных металлов</w:t>
      </w:r>
      <w:r w:rsidR="00591CCC">
        <w:rPr>
          <w:sz w:val="28"/>
          <w:szCs w:val="28"/>
        </w:rPr>
        <w:t xml:space="preserve"> </w:t>
      </w:r>
      <w:proofErr w:type="gramStart"/>
      <w:r w:rsidR="00591CCC">
        <w:rPr>
          <w:sz w:val="28"/>
          <w:szCs w:val="28"/>
        </w:rPr>
        <w:t>металлов</w:t>
      </w:r>
      <w:proofErr w:type="gramEnd"/>
      <w:r w:rsidR="00E13BF7">
        <w:rPr>
          <w:sz w:val="28"/>
          <w:szCs w:val="28"/>
        </w:rPr>
        <w:t xml:space="preserve"> </w:t>
      </w:r>
      <w:r w:rsidR="00E13BF7">
        <w:rPr>
          <w:rFonts w:eastAsia="Calibri"/>
          <w:sz w:val="28"/>
          <w:szCs w:val="28"/>
        </w:rPr>
        <w:sym w:font="Symbol" w:char="0023"/>
      </w:r>
      <w:r w:rsidR="00E13BF7">
        <w:rPr>
          <w:sz w:val="28"/>
          <w:szCs w:val="28"/>
        </w:rPr>
        <w:t xml:space="preserve"> Основные требования к решению задачи ресурсосбережения </w:t>
      </w:r>
      <w:r w:rsidR="00E13BF7">
        <w:rPr>
          <w:rFonts w:eastAsia="Calibri"/>
          <w:sz w:val="28"/>
          <w:szCs w:val="28"/>
        </w:rPr>
        <w:sym w:font="Symbol" w:char="0023"/>
      </w:r>
      <w:r w:rsidR="00E13BF7">
        <w:rPr>
          <w:rFonts w:eastAsia="Calibri"/>
          <w:sz w:val="28"/>
          <w:szCs w:val="28"/>
        </w:rPr>
        <w:t xml:space="preserve"> </w:t>
      </w:r>
      <w:r w:rsidR="00E13BF7">
        <w:rPr>
          <w:sz w:val="28"/>
          <w:szCs w:val="28"/>
        </w:rPr>
        <w:t>Перспективы кивцэтной технологии в области переработки комплексного свинцово-медно-цинкового сы</w:t>
      </w:r>
      <w:r w:rsidR="00591CCC">
        <w:rPr>
          <w:sz w:val="28"/>
          <w:szCs w:val="28"/>
        </w:rPr>
        <w:t>рья и извлечения металлов из отходов технологии</w:t>
      </w:r>
      <w:r w:rsidR="00E13BF7">
        <w:rPr>
          <w:sz w:val="28"/>
          <w:szCs w:val="28"/>
        </w:rPr>
        <w:t xml:space="preserve"> </w:t>
      </w:r>
      <w:r w:rsidR="00E13BF7">
        <w:rPr>
          <w:rFonts w:eastAsia="Calibri"/>
          <w:sz w:val="28"/>
          <w:szCs w:val="28"/>
        </w:rPr>
        <w:sym w:font="Symbol" w:char="0023"/>
      </w:r>
      <w:r w:rsidR="00E13BF7">
        <w:rPr>
          <w:sz w:val="28"/>
          <w:szCs w:val="28"/>
        </w:rPr>
        <w:t xml:space="preserve"> </w:t>
      </w:r>
      <w:r w:rsidR="00E13BF7">
        <w:rPr>
          <w:color w:val="000000"/>
          <w:sz w:val="28"/>
          <w:szCs w:val="28"/>
        </w:rPr>
        <w:t xml:space="preserve">Комплексная технология производства свинца и сурьмы </w:t>
      </w:r>
      <w:r w:rsidR="00E13BF7">
        <w:rPr>
          <w:rFonts w:eastAsia="Calibri"/>
          <w:sz w:val="28"/>
          <w:szCs w:val="28"/>
        </w:rPr>
        <w:sym w:font="Symbol" w:char="0023"/>
      </w:r>
      <w:r w:rsidR="00E13BF7">
        <w:rPr>
          <w:color w:val="000000"/>
          <w:sz w:val="28"/>
          <w:szCs w:val="28"/>
        </w:rPr>
        <w:t xml:space="preserve">Технологические основы интенсивного и комплексного использования свинцового сырья </w:t>
      </w:r>
      <w:r w:rsidR="00E13BF7">
        <w:rPr>
          <w:rFonts w:eastAsia="Calibri"/>
          <w:sz w:val="28"/>
          <w:szCs w:val="28"/>
        </w:rPr>
        <w:sym w:font="Symbol" w:char="0023"/>
      </w:r>
      <w:r w:rsidR="00E13BF7">
        <w:rPr>
          <w:color w:val="000000"/>
          <w:sz w:val="28"/>
          <w:szCs w:val="28"/>
        </w:rPr>
        <w:t xml:space="preserve">  Комплексные технологии переработки золотосодержащих руд </w:t>
      </w:r>
      <w:r w:rsidR="00E13BF7">
        <w:rPr>
          <w:rFonts w:eastAsia="Calibri"/>
          <w:sz w:val="28"/>
          <w:szCs w:val="28"/>
        </w:rPr>
        <w:sym w:font="Symbol" w:char="0023"/>
      </w:r>
      <w:r w:rsidR="00E13BF7">
        <w:rPr>
          <w:sz w:val="28"/>
          <w:szCs w:val="28"/>
        </w:rPr>
        <w:t xml:space="preserve"> </w:t>
      </w:r>
      <w:proofErr w:type="gramStart"/>
      <w:r w:rsidR="00E13BF7">
        <w:rPr>
          <w:sz w:val="28"/>
          <w:szCs w:val="28"/>
        </w:rPr>
        <w:t xml:space="preserve">Промышленные газы и стоки, их переработка </w:t>
      </w:r>
      <w:r w:rsidR="00E13BF7">
        <w:rPr>
          <w:rFonts w:eastAsia="Calibri"/>
          <w:sz w:val="28"/>
          <w:szCs w:val="28"/>
        </w:rPr>
        <w:sym w:font="Symbol" w:char="0023"/>
      </w:r>
      <w:r w:rsidR="00E13BF7">
        <w:rPr>
          <w:color w:val="000000"/>
          <w:sz w:val="28"/>
          <w:szCs w:val="28"/>
        </w:rPr>
        <w:t xml:space="preserve"> </w:t>
      </w:r>
      <w:r w:rsidR="00E13BF7">
        <w:rPr>
          <w:sz w:val="28"/>
          <w:szCs w:val="28"/>
        </w:rPr>
        <w:t xml:space="preserve">Электрохлоринация для   промышленного  безцианидного извлечения золота из упорного сырья месторождений Казахстана </w:t>
      </w:r>
      <w:r w:rsidR="00E13BF7">
        <w:rPr>
          <w:rFonts w:eastAsia="Calibri"/>
          <w:sz w:val="28"/>
          <w:szCs w:val="28"/>
        </w:rPr>
        <w:sym w:font="Symbol" w:char="0023"/>
      </w:r>
      <w:r w:rsidR="00E13BF7">
        <w:rPr>
          <w:sz w:val="28"/>
          <w:szCs w:val="28"/>
        </w:rPr>
        <w:t xml:space="preserve"> Комплексные методы извлечение селена в металлургическом производстве </w:t>
      </w:r>
      <w:r w:rsidR="00E13BF7">
        <w:rPr>
          <w:rFonts w:eastAsia="Calibri"/>
          <w:sz w:val="28"/>
          <w:szCs w:val="28"/>
        </w:rPr>
        <w:sym w:font="Symbol" w:char="0023"/>
      </w:r>
      <w:r w:rsidR="00E13BF7">
        <w:rPr>
          <w:sz w:val="28"/>
          <w:szCs w:val="28"/>
        </w:rPr>
        <w:t xml:space="preserve"> Использования автогенных процессов в технологии выщелачивания минерального сырья </w:t>
      </w:r>
      <w:r w:rsidR="00E13BF7">
        <w:rPr>
          <w:rFonts w:eastAsia="Calibri"/>
          <w:sz w:val="28"/>
          <w:szCs w:val="28"/>
        </w:rPr>
        <w:sym w:font="Symbol" w:char="0023"/>
      </w:r>
      <w:r w:rsidR="00E13BF7">
        <w:rPr>
          <w:sz w:val="28"/>
          <w:szCs w:val="28"/>
        </w:rPr>
        <w:t xml:space="preserve"> Комплексная технология производства титановых слитков методом электронно-лучевой плавки </w:t>
      </w:r>
      <w:r w:rsidR="00E13BF7">
        <w:rPr>
          <w:rFonts w:eastAsia="Calibri"/>
          <w:sz w:val="28"/>
          <w:szCs w:val="28"/>
        </w:rPr>
        <w:sym w:font="Symbol" w:char="0023"/>
      </w:r>
      <w:r w:rsidR="00E13BF7">
        <w:rPr>
          <w:sz w:val="28"/>
          <w:szCs w:val="28"/>
        </w:rPr>
        <w:t xml:space="preserve">  Современные технологии концентрирования </w:t>
      </w:r>
      <w:r w:rsidR="00E13BF7">
        <w:rPr>
          <w:sz w:val="28"/>
          <w:szCs w:val="28"/>
        </w:rPr>
        <w:lastRenderedPageBreak/>
        <w:t xml:space="preserve">металлов платиновой группы из техногенных отходов переработки сульфидных </w:t>
      </w:r>
      <w:r w:rsidR="00E13BF7">
        <w:rPr>
          <w:sz w:val="28"/>
          <w:szCs w:val="28"/>
          <w:lang w:val="en-US"/>
        </w:rPr>
        <w:t>Cu</w:t>
      </w:r>
      <w:r w:rsidR="00E13BF7">
        <w:rPr>
          <w:sz w:val="28"/>
          <w:szCs w:val="28"/>
        </w:rPr>
        <w:t>-</w:t>
      </w:r>
      <w:r w:rsidR="00E13BF7">
        <w:rPr>
          <w:sz w:val="28"/>
          <w:szCs w:val="28"/>
          <w:lang w:val="en-US"/>
        </w:rPr>
        <w:t>Ni</w:t>
      </w:r>
      <w:r w:rsidR="00E13BF7">
        <w:rPr>
          <w:sz w:val="28"/>
          <w:szCs w:val="28"/>
        </w:rPr>
        <w:t xml:space="preserve"> руд </w:t>
      </w:r>
      <w:r w:rsidR="00E13BF7">
        <w:rPr>
          <w:rFonts w:eastAsia="Calibri"/>
          <w:sz w:val="28"/>
          <w:szCs w:val="28"/>
        </w:rPr>
        <w:sym w:font="Symbol" w:char="0023"/>
      </w:r>
      <w:r w:rsidR="00E13BF7">
        <w:rPr>
          <w:sz w:val="28"/>
          <w:szCs w:val="28"/>
        </w:rPr>
        <w:t xml:space="preserve"> </w:t>
      </w:r>
      <w:r w:rsidR="00E13BF7">
        <w:rPr>
          <w:rFonts w:eastAsia="Calibri"/>
          <w:sz w:val="28"/>
          <w:szCs w:val="28"/>
        </w:rPr>
        <w:t xml:space="preserve">Извлечение цветных металлов из электронного лома </w:t>
      </w:r>
      <w:r w:rsidR="00E13BF7">
        <w:rPr>
          <w:rFonts w:eastAsia="Calibri"/>
          <w:sz w:val="28"/>
          <w:szCs w:val="28"/>
        </w:rPr>
        <w:sym w:font="Symbol" w:char="0023"/>
      </w:r>
      <w:r w:rsidR="00E13BF7">
        <w:rPr>
          <w:rFonts w:eastAsia="Calibri"/>
          <w:sz w:val="28"/>
          <w:szCs w:val="28"/>
        </w:rPr>
        <w:t xml:space="preserve">  </w:t>
      </w:r>
      <w:r w:rsidR="00E13BF7">
        <w:rPr>
          <w:sz w:val="28"/>
          <w:szCs w:val="28"/>
        </w:rPr>
        <w:t>Комплексная</w:t>
      </w:r>
      <w:proofErr w:type="gramEnd"/>
      <w:r w:rsidR="00E13BF7">
        <w:rPr>
          <w:sz w:val="28"/>
          <w:szCs w:val="28"/>
        </w:rPr>
        <w:t xml:space="preserve"> технология  переработки клинкера цинкового производства</w:t>
      </w:r>
      <w:r w:rsidR="00E81150">
        <w:rPr>
          <w:sz w:val="28"/>
          <w:szCs w:val="28"/>
        </w:rPr>
        <w:t>.</w:t>
      </w:r>
    </w:p>
    <w:p w:rsidR="00206202" w:rsidRDefault="00206202" w:rsidP="00F2429C">
      <w:pPr>
        <w:jc w:val="both"/>
        <w:rPr>
          <w:rFonts w:ascii="Times New Roman" w:hAnsi="Times New Roman" w:cs="Times New Roman"/>
        </w:rPr>
      </w:pPr>
    </w:p>
    <w:p w:rsidR="00034BE3" w:rsidRDefault="00E81150" w:rsidP="00034BE3">
      <w:pPr>
        <w:jc w:val="both"/>
        <w:rPr>
          <w:rFonts w:ascii="Times New Roman" w:hAnsi="Times New Roman" w:cs="Times New Roman"/>
          <w:sz w:val="28"/>
          <w:szCs w:val="28"/>
        </w:rPr>
      </w:pPr>
      <w:r w:rsidRPr="00E81150">
        <w:rPr>
          <w:rFonts w:ascii="Times New Roman" w:hAnsi="Times New Roman" w:cs="Times New Roman"/>
          <w:sz w:val="28"/>
          <w:szCs w:val="28"/>
        </w:rPr>
        <w:t xml:space="preserve">Лекция 1 </w:t>
      </w:r>
      <w:r w:rsidR="00034BE3">
        <w:rPr>
          <w:rFonts w:ascii="Times New Roman" w:hAnsi="Times New Roman" w:cs="Times New Roman"/>
          <w:sz w:val="28"/>
          <w:szCs w:val="28"/>
        </w:rPr>
        <w:t xml:space="preserve">Традиционные и перспективные гидрометаллургические  технологии </w:t>
      </w:r>
      <w:r w:rsidR="00034BE3" w:rsidRPr="00575CAC">
        <w:rPr>
          <w:rFonts w:ascii="Times New Roman" w:hAnsi="Times New Roman" w:cs="Times New Roman"/>
          <w:sz w:val="28"/>
          <w:szCs w:val="28"/>
        </w:rPr>
        <w:t xml:space="preserve"> извлечения металлов из отходов цветной металлу</w:t>
      </w:r>
      <w:r w:rsidR="00034BE3">
        <w:rPr>
          <w:rFonts w:ascii="Times New Roman" w:hAnsi="Times New Roman" w:cs="Times New Roman"/>
          <w:sz w:val="28"/>
          <w:szCs w:val="28"/>
        </w:rPr>
        <w:t>ргии и современные</w:t>
      </w:r>
      <w:r w:rsidR="00034BE3" w:rsidRPr="00F048B0">
        <w:rPr>
          <w:rFonts w:ascii="Times New Roman" w:hAnsi="Times New Roman" w:cs="Times New Roman"/>
          <w:sz w:val="28"/>
          <w:szCs w:val="28"/>
        </w:rPr>
        <w:t xml:space="preserve"> тенденции их развития</w:t>
      </w:r>
      <w:r w:rsidR="00034BE3">
        <w:rPr>
          <w:rFonts w:ascii="Times New Roman" w:hAnsi="Times New Roman" w:cs="Times New Roman"/>
          <w:sz w:val="28"/>
          <w:szCs w:val="28"/>
        </w:rPr>
        <w:t>.</w:t>
      </w:r>
    </w:p>
    <w:p w:rsidR="00E81150" w:rsidRDefault="00E81150">
      <w:pPr>
        <w:rPr>
          <w:rFonts w:ascii="Times New Roman" w:hAnsi="Times New Roman" w:cs="Times New Roman"/>
          <w:sz w:val="28"/>
          <w:szCs w:val="28"/>
        </w:rPr>
      </w:pPr>
    </w:p>
    <w:p w:rsidR="00EB22E9" w:rsidRDefault="00EB22E9" w:rsidP="00EB22E9">
      <w:pPr>
        <w:jc w:val="both"/>
        <w:rPr>
          <w:color w:val="000000"/>
          <w:sz w:val="28"/>
          <w:szCs w:val="28"/>
        </w:rPr>
      </w:pPr>
      <w:r>
        <w:rPr>
          <w:color w:val="000000"/>
          <w:sz w:val="28"/>
          <w:szCs w:val="28"/>
        </w:rPr>
        <w:t>Цветная металлургия сохраняет ведущие позиции в экономике развитых стран. Основные базовые условия совершенствования горно-металлургической отрасли: обеспечение сырьем, реализация ресурсосберегающих эффективных технологий и подготовка кадров, отвечающих требованиям жесткой конкуренции на рынке спроса и предложения.</w:t>
      </w:r>
    </w:p>
    <w:p w:rsidR="00EB22E9" w:rsidRDefault="00EB22E9" w:rsidP="00EB22E9">
      <w:pPr>
        <w:jc w:val="both"/>
        <w:rPr>
          <w:color w:val="000000"/>
          <w:sz w:val="28"/>
          <w:szCs w:val="28"/>
        </w:rPr>
      </w:pPr>
      <w:r>
        <w:rPr>
          <w:color w:val="000000"/>
          <w:sz w:val="28"/>
          <w:szCs w:val="28"/>
        </w:rPr>
        <w:t xml:space="preserve">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 в перспективе разработка, испытание и внедрение в промышленное производство малоотходных, а в последующем безотходных комплексных технологий, повышающих показатель </w:t>
      </w:r>
      <w:proofErr w:type="gramStart"/>
      <w:r>
        <w:rPr>
          <w:color w:val="000000"/>
          <w:sz w:val="28"/>
          <w:szCs w:val="28"/>
        </w:rPr>
        <w:t>эффектив ности</w:t>
      </w:r>
      <w:proofErr w:type="gramEnd"/>
      <w:r>
        <w:rPr>
          <w:color w:val="000000"/>
          <w:sz w:val="28"/>
          <w:szCs w:val="28"/>
        </w:rPr>
        <w:t xml:space="preserve"> использования ресурсов и отвечающих основным требованиям экономики и экологии [1]. </w:t>
      </w:r>
    </w:p>
    <w:p w:rsidR="00EB22E9" w:rsidRDefault="00EB22E9" w:rsidP="00EB22E9">
      <w:pPr>
        <w:jc w:val="both"/>
        <w:rPr>
          <w:color w:val="000000"/>
          <w:sz w:val="28"/>
          <w:szCs w:val="28"/>
        </w:rPr>
      </w:pPr>
      <w:r>
        <w:rPr>
          <w:color w:val="000000"/>
          <w:sz w:val="28"/>
          <w:szCs w:val="28"/>
        </w:rPr>
        <w:t xml:space="preserve">  Формирование и развитие металлургической отрасли тесно связано взаимодействием горно-металлургических комплексов и </w:t>
      </w:r>
      <w:proofErr w:type="gramStart"/>
      <w:r>
        <w:rPr>
          <w:color w:val="000000"/>
          <w:sz w:val="28"/>
          <w:szCs w:val="28"/>
        </w:rPr>
        <w:t>вузов, определяющих количественные и качественные показатели спроса на выпускников Показатель эталонного качества подготовки специалиста включает</w:t>
      </w:r>
      <w:proofErr w:type="gramEnd"/>
      <w:r>
        <w:rPr>
          <w:color w:val="000000"/>
          <w:sz w:val="28"/>
          <w:szCs w:val="28"/>
        </w:rPr>
        <w:t xml:space="preserve"> как требования предприятия, так и требования вуза. Для вуза этот показатель представляет собой комплекс знаний и навыков, которыми должен обладать подготовленный в нем специалист. Для предприятия – требование к специалисту,  определяемые показателями его деятельности. Одним из ключевых приоритетов включения РК в число развитых и конкуретоспособных  является развитие современного образования и передовой науки с трансфертом технологий в производство и мировое пространство [2].</w:t>
      </w:r>
    </w:p>
    <w:p w:rsidR="00EB22E9" w:rsidRDefault="00EB22E9" w:rsidP="00EB22E9">
      <w:pPr>
        <w:ind w:left="375"/>
        <w:jc w:val="both"/>
        <w:rPr>
          <w:sz w:val="28"/>
        </w:rPr>
      </w:pPr>
      <w:r>
        <w:rPr>
          <w:sz w:val="28"/>
        </w:rPr>
        <w:lastRenderedPageBreak/>
        <w:t xml:space="preserve">    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вторичного сырья.</w:t>
      </w:r>
    </w:p>
    <w:p w:rsidR="00EB22E9" w:rsidRDefault="00EB22E9" w:rsidP="00EB22E9">
      <w:pPr>
        <w:jc w:val="both"/>
        <w:rPr>
          <w:sz w:val="28"/>
          <w:szCs w:val="28"/>
        </w:rPr>
      </w:pPr>
      <w:r>
        <w:rPr>
          <w:sz w:val="28"/>
          <w:szCs w:val="28"/>
        </w:rPr>
        <w:t xml:space="preserve">   В Восточно-Казахстанском регионе активно осуществляется переработка накопленных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EB22E9" w:rsidRDefault="00EB22E9" w:rsidP="00EB22E9">
      <w:pPr>
        <w:jc w:val="both"/>
        <w:rPr>
          <w:rFonts w:ascii="Times New Roman" w:hAnsi="Times New Roman" w:cs="Times New Roman"/>
          <w:sz w:val="28"/>
          <w:szCs w:val="28"/>
        </w:rPr>
      </w:pPr>
      <w:r>
        <w:rPr>
          <w:rFonts w:ascii="Times New Roman" w:hAnsi="Times New Roman" w:cs="Times New Roman"/>
          <w:sz w:val="28"/>
          <w:szCs w:val="28"/>
        </w:rPr>
        <w:t xml:space="preserve">Традиционные и перспективные гидрометаллургические  технологии </w:t>
      </w:r>
      <w:r w:rsidRPr="00575CAC">
        <w:rPr>
          <w:rFonts w:ascii="Times New Roman" w:hAnsi="Times New Roman" w:cs="Times New Roman"/>
          <w:sz w:val="28"/>
          <w:szCs w:val="28"/>
        </w:rPr>
        <w:t xml:space="preserve"> извлечения металлов из отходов цветной металлу</w:t>
      </w:r>
      <w:r>
        <w:rPr>
          <w:rFonts w:ascii="Times New Roman" w:hAnsi="Times New Roman" w:cs="Times New Roman"/>
          <w:sz w:val="28"/>
          <w:szCs w:val="28"/>
        </w:rPr>
        <w:t>ргии и современные</w:t>
      </w:r>
      <w:r w:rsidRPr="00F048B0">
        <w:rPr>
          <w:rFonts w:ascii="Times New Roman" w:hAnsi="Times New Roman" w:cs="Times New Roman"/>
          <w:sz w:val="28"/>
          <w:szCs w:val="28"/>
        </w:rPr>
        <w:t xml:space="preserve"> тенденции их развития</w:t>
      </w:r>
      <w:r>
        <w:rPr>
          <w:rFonts w:ascii="Times New Roman" w:hAnsi="Times New Roman" w:cs="Times New Roman"/>
          <w:sz w:val="28"/>
          <w:szCs w:val="28"/>
        </w:rPr>
        <w:t>.</w:t>
      </w:r>
    </w:p>
    <w:p w:rsidR="00DA4009" w:rsidRDefault="00DA4009" w:rsidP="00DA4009">
      <w:pPr>
        <w:jc w:val="both"/>
        <w:rPr>
          <w:rFonts w:ascii="Times New Roman" w:hAnsi="Times New Roman" w:cs="Times New Roman"/>
          <w:sz w:val="28"/>
          <w:szCs w:val="28"/>
        </w:rPr>
      </w:pPr>
      <w:r w:rsidRPr="00DA4009">
        <w:rPr>
          <w:rFonts w:ascii="Times New Roman" w:hAnsi="Times New Roman" w:cs="Times New Roman"/>
          <w:sz w:val="28"/>
          <w:szCs w:val="28"/>
        </w:rPr>
        <w:t>Лекция 2 Обзор и анализ отходов цветной металлургии.</w:t>
      </w:r>
    </w:p>
    <w:p w:rsidR="00D91F26" w:rsidRPr="00515C06" w:rsidRDefault="00D91F26" w:rsidP="00D91F26">
      <w:pPr>
        <w:jc w:val="both"/>
        <w:rPr>
          <w:color w:val="000000"/>
          <w:sz w:val="28"/>
          <w:szCs w:val="28"/>
        </w:rPr>
      </w:pPr>
      <w:r w:rsidRPr="00515C06">
        <w:rPr>
          <w:color w:val="000000"/>
          <w:sz w:val="28"/>
          <w:szCs w:val="28"/>
        </w:rPr>
        <w:t>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D91F26" w:rsidRPr="00515C06" w:rsidRDefault="00D91F26" w:rsidP="00D91F26">
      <w:pPr>
        <w:jc w:val="both"/>
        <w:rPr>
          <w:color w:val="000000"/>
          <w:sz w:val="28"/>
          <w:szCs w:val="28"/>
        </w:rPr>
      </w:pPr>
      <w:r w:rsidRPr="00515C06">
        <w:rPr>
          <w:color w:val="000000"/>
          <w:sz w:val="28"/>
          <w:szCs w:val="28"/>
        </w:rPr>
        <w:lastRenderedPageBreak/>
        <w:t xml:space="preserve">   Для оценки перспективности, резервов повышения комплексности использования сырья рассчитывают:</w:t>
      </w:r>
    </w:p>
    <w:p w:rsidR="00D91F26" w:rsidRPr="00515C06" w:rsidRDefault="00D91F26" w:rsidP="00D91F26">
      <w:pPr>
        <w:jc w:val="both"/>
        <w:rPr>
          <w:color w:val="000000"/>
          <w:sz w:val="28"/>
          <w:szCs w:val="28"/>
        </w:rPr>
      </w:pPr>
      <w:r w:rsidRPr="00515C06">
        <w:rPr>
          <w:color w:val="000000"/>
          <w:sz w:val="28"/>
          <w:szCs w:val="28"/>
        </w:rPr>
        <w:t>- потенциальный коэффициент: отношение стоимости полезных компонентов, извлечение которых целесообразно и технически возможно в ближайший период, к стоимости всех ценных компонентов в сырье;</w:t>
      </w:r>
    </w:p>
    <w:p w:rsidR="00D91F26" w:rsidRPr="00515C06" w:rsidRDefault="00D91F26" w:rsidP="00D91F26">
      <w:pPr>
        <w:jc w:val="both"/>
        <w:rPr>
          <w:color w:val="000000"/>
          <w:sz w:val="28"/>
          <w:szCs w:val="28"/>
        </w:rPr>
      </w:pPr>
      <w:r w:rsidRPr="00515C06">
        <w:rPr>
          <w:color w:val="000000"/>
          <w:sz w:val="28"/>
          <w:szCs w:val="28"/>
        </w:rPr>
        <w:t>-  оптимальный коэффициент комплексности: отношение стоимости 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D91F26" w:rsidRPr="00515C06" w:rsidRDefault="00D91F26" w:rsidP="00D91F26">
      <w:pPr>
        <w:jc w:val="both"/>
        <w:rPr>
          <w:color w:val="000000"/>
          <w:sz w:val="28"/>
          <w:szCs w:val="28"/>
        </w:rPr>
      </w:pPr>
      <w:r w:rsidRPr="00515C06">
        <w:rPr>
          <w:color w:val="000000"/>
          <w:sz w:val="28"/>
          <w:szCs w:val="28"/>
        </w:rPr>
        <w:t>- достигнутый коэффициент комплексности использования сырья: отношение стоимости элементов, извлеченных в товарную продукцию, к их оптимально возможной стоимости.</w:t>
      </w:r>
    </w:p>
    <w:p w:rsidR="00D91F26" w:rsidRPr="00515C06" w:rsidRDefault="00D91F26" w:rsidP="00D91F26">
      <w:pPr>
        <w:jc w:val="both"/>
        <w:rPr>
          <w:color w:val="000000"/>
          <w:sz w:val="28"/>
          <w:szCs w:val="28"/>
        </w:rPr>
      </w:pPr>
      <w:r w:rsidRPr="00515C06">
        <w:rPr>
          <w:color w:val="000000"/>
          <w:sz w:val="28"/>
          <w:szCs w:val="28"/>
        </w:rPr>
        <w:t xml:space="preserve">  В реальности, в медных рудах коэффициент комплексности использования сырья не превышает 70 %.</w:t>
      </w:r>
    </w:p>
    <w:p w:rsidR="00D91F26" w:rsidRPr="00515C06" w:rsidRDefault="00D91F26" w:rsidP="00D91F26">
      <w:pPr>
        <w:jc w:val="both"/>
        <w:rPr>
          <w:color w:val="000000"/>
          <w:sz w:val="28"/>
          <w:szCs w:val="28"/>
        </w:rPr>
      </w:pPr>
      <w:r w:rsidRPr="00515C06">
        <w:rPr>
          <w:color w:val="000000"/>
          <w:sz w:val="28"/>
          <w:szCs w:val="28"/>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забалансового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забалансового сырья (кучное и поземное выщелачивание).</w:t>
      </w:r>
    </w:p>
    <w:p w:rsidR="00D91F26" w:rsidRPr="00515C06" w:rsidRDefault="00D91F26" w:rsidP="00D91F26">
      <w:pPr>
        <w:jc w:val="both"/>
        <w:rPr>
          <w:color w:val="000000"/>
          <w:sz w:val="28"/>
          <w:szCs w:val="28"/>
        </w:rPr>
      </w:pPr>
      <w:r w:rsidRPr="00515C06">
        <w:rPr>
          <w:color w:val="000000"/>
          <w:sz w:val="28"/>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sidRPr="00515C06">
        <w:rPr>
          <w:color w:val="000000"/>
          <w:sz w:val="28"/>
          <w:szCs w:val="28"/>
        </w:rPr>
        <w:t>приходятся на передел обогащен</w:t>
      </w:r>
      <w:proofErr w:type="gramEnd"/>
      <w:r w:rsidRPr="00515C06">
        <w:rPr>
          <w:color w:val="000000"/>
          <w:sz w:val="28"/>
          <w:szCs w:val="28"/>
        </w:rPr>
        <w:t xml:space="preserve">  ия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промпродуктов;  доизвлечение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D91F26" w:rsidRPr="00515C06" w:rsidRDefault="00D91F26" w:rsidP="00D91F26">
      <w:pPr>
        <w:jc w:val="both"/>
        <w:rPr>
          <w:color w:val="000000"/>
          <w:sz w:val="28"/>
          <w:szCs w:val="28"/>
        </w:rPr>
      </w:pPr>
      <w:r w:rsidRPr="00515C06">
        <w:rPr>
          <w:color w:val="000000"/>
          <w:sz w:val="28"/>
          <w:szCs w:val="28"/>
        </w:rPr>
        <w:lastRenderedPageBreak/>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D91F26" w:rsidRPr="00515C06" w:rsidRDefault="00D91F26" w:rsidP="00D91F26">
      <w:pPr>
        <w:jc w:val="both"/>
        <w:rPr>
          <w:color w:val="000000"/>
          <w:sz w:val="28"/>
          <w:szCs w:val="28"/>
        </w:rPr>
      </w:pPr>
      <w:r w:rsidRPr="00515C06">
        <w:rPr>
          <w:color w:val="000000"/>
          <w:sz w:val="28"/>
          <w:szCs w:val="28"/>
        </w:rPr>
        <w:t>Утилизация полупродуктов цветной металлургии</w:t>
      </w:r>
    </w:p>
    <w:p w:rsidR="00D91F26" w:rsidRPr="00515C06" w:rsidRDefault="00D91F26" w:rsidP="00D91F26">
      <w:pPr>
        <w:jc w:val="both"/>
        <w:rPr>
          <w:sz w:val="28"/>
          <w:szCs w:val="20"/>
        </w:rPr>
      </w:pPr>
      <w:r w:rsidRPr="00515C06">
        <w:rPr>
          <w:sz w:val="28"/>
          <w:szCs w:val="20"/>
        </w:rP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D91F26" w:rsidRPr="00515C06" w:rsidRDefault="00D91F26" w:rsidP="00D91F26">
      <w:pPr>
        <w:jc w:val="both"/>
        <w:rPr>
          <w:sz w:val="28"/>
          <w:szCs w:val="20"/>
        </w:rPr>
      </w:pPr>
      <w:r w:rsidRPr="00515C06">
        <w:rPr>
          <w:sz w:val="28"/>
          <w:szCs w:val="20"/>
        </w:rPr>
        <w:t>Анализ технологий для комплексной переработки шлаков требует тщательной их паспортизации (электротермия шлаков; вельцевание; флотация). Более проблематична пирометаллургическая переработка шлаковых отходов из-за повышенной энергоемкости технологии.</w:t>
      </w:r>
    </w:p>
    <w:p w:rsidR="00D91F26" w:rsidRPr="00515C06" w:rsidRDefault="00D91F26" w:rsidP="00D91F26">
      <w:pPr>
        <w:jc w:val="both"/>
        <w:rPr>
          <w:sz w:val="28"/>
          <w:szCs w:val="20"/>
        </w:rPr>
      </w:pPr>
      <w:r w:rsidRPr="00515C06">
        <w:rPr>
          <w:sz w:val="28"/>
          <w:szCs w:val="20"/>
        </w:rPr>
        <w:t>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хвостохранилище глиноземных заводов. Имеются ряд способов-схем их утилизации. В частности: сушка,, агломерация шлама,</w:t>
      </w:r>
      <w:proofErr w:type="gramStart"/>
      <w:r w:rsidRPr="00515C06">
        <w:rPr>
          <w:sz w:val="28"/>
          <w:szCs w:val="20"/>
        </w:rPr>
        <w:t xml:space="preserve"> .</w:t>
      </w:r>
      <w:proofErr w:type="gramEnd"/>
      <w:r w:rsidRPr="00515C06">
        <w:rPr>
          <w:sz w:val="28"/>
          <w:szCs w:val="20"/>
        </w:rPr>
        <w:t xml:space="preserve"> плавка на чугун и глиноземистый шлак;  передельный чугун доводили до качества литейного, а из шлака после спекания с содой и известняком доизвлекали  глинозем.  Нефелиновые шламы – отходы комплексной переработки нефелинового сырья; основной фазой шлама является двухкальциевый силикат, поэтому он используется в смеси с известняком для производства портландцемента.  Алунитовые шламы – продукт гидрохимической переработки алунитовых руд.  Их используют как разновидность облегченного заполнителя бетона и других строительных материалов.</w:t>
      </w:r>
    </w:p>
    <w:p w:rsidR="00D91F26" w:rsidRPr="00515C06" w:rsidRDefault="00D91F26" w:rsidP="00D91F26">
      <w:pPr>
        <w:jc w:val="both"/>
        <w:rPr>
          <w:sz w:val="28"/>
          <w:szCs w:val="20"/>
        </w:rPr>
      </w:pPr>
      <w:r w:rsidRPr="00515C06">
        <w:rPr>
          <w:sz w:val="28"/>
          <w:szCs w:val="20"/>
        </w:rPr>
        <w:t>Промышленные ГАЗЫ.  Основным направлением является их очистка от пыли, утилизация серусодержащих компонентов с последующей санитарной очисткой. Грубую пыль возвращают на шихтоподготовку.</w:t>
      </w:r>
    </w:p>
    <w:p w:rsidR="00D91F26" w:rsidRPr="00515C06" w:rsidRDefault="00D91F26" w:rsidP="00D91F26">
      <w:pPr>
        <w:jc w:val="both"/>
        <w:rPr>
          <w:sz w:val="28"/>
          <w:szCs w:val="20"/>
        </w:rPr>
      </w:pPr>
      <w:r w:rsidRPr="00515C06">
        <w:rPr>
          <w:sz w:val="28"/>
          <w:szCs w:val="20"/>
        </w:rPr>
        <w:t xml:space="preserve">Промышленные СТОКИ.  Радикальным решением этой проблемы является организация </w:t>
      </w:r>
      <w:proofErr w:type="gramStart"/>
      <w:r w:rsidRPr="00515C06">
        <w:rPr>
          <w:sz w:val="28"/>
          <w:szCs w:val="20"/>
        </w:rPr>
        <w:t>замкнутого</w:t>
      </w:r>
      <w:proofErr w:type="gramEnd"/>
      <w:r w:rsidRPr="00515C06">
        <w:rPr>
          <w:sz w:val="28"/>
          <w:szCs w:val="20"/>
        </w:rPr>
        <w:t xml:space="preserve"> водооборота, предполагающая предварительное извлечение ценных элементов или обезвреживание токсичных соединений. </w:t>
      </w:r>
      <w:r w:rsidRPr="00515C06">
        <w:rPr>
          <w:sz w:val="28"/>
          <w:szCs w:val="20"/>
        </w:rPr>
        <w:lastRenderedPageBreak/>
        <w:t>Эффективной, но более дорогой является схема выпарки стоков до получения сухих солей.</w:t>
      </w:r>
    </w:p>
    <w:p w:rsidR="00D91F26" w:rsidRPr="00515C06" w:rsidRDefault="00D91F26" w:rsidP="00D91F26">
      <w:pPr>
        <w:jc w:val="both"/>
        <w:rPr>
          <w:sz w:val="28"/>
          <w:szCs w:val="20"/>
        </w:rPr>
      </w:pPr>
      <w:r w:rsidRPr="00515C06">
        <w:rPr>
          <w:sz w:val="28"/>
          <w:szCs w:val="20"/>
        </w:rPr>
        <w:t xml:space="preserve">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D91F26" w:rsidRDefault="00D91F26" w:rsidP="00D91F26">
      <w:pPr>
        <w:jc w:val="both"/>
        <w:rPr>
          <w:sz w:val="28"/>
          <w:szCs w:val="20"/>
        </w:rPr>
      </w:pPr>
      <w:r w:rsidRPr="00515C06">
        <w:rPr>
          <w:sz w:val="28"/>
          <w:szCs w:val="20"/>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D91F26" w:rsidRPr="00515C06" w:rsidRDefault="00D91F26" w:rsidP="00D91F26">
      <w:pPr>
        <w:jc w:val="both"/>
        <w:rPr>
          <w:sz w:val="28"/>
          <w:szCs w:val="28"/>
        </w:rPr>
      </w:pPr>
      <w:r w:rsidRPr="00515C06">
        <w:rPr>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D91F26" w:rsidRPr="00515C06" w:rsidRDefault="00D91F26" w:rsidP="00D91F26">
      <w:pPr>
        <w:jc w:val="both"/>
        <w:rPr>
          <w:sz w:val="28"/>
          <w:szCs w:val="28"/>
        </w:rPr>
      </w:pPr>
    </w:p>
    <w:p w:rsidR="00D91F26" w:rsidRDefault="00D91F26" w:rsidP="00D91F26">
      <w:pPr>
        <w:jc w:val="both"/>
        <w:rPr>
          <w:sz w:val="28"/>
          <w:szCs w:val="28"/>
        </w:rPr>
      </w:pPr>
      <w:r w:rsidRPr="00515C06">
        <w:rPr>
          <w:sz w:val="28"/>
          <w:szCs w:val="28"/>
        </w:rPr>
        <w:t>П</w:t>
      </w:r>
      <w:r>
        <w:rPr>
          <w:sz w:val="28"/>
          <w:szCs w:val="28"/>
        </w:rPr>
        <w:t xml:space="preserve">ри решении проблемы комплексной переработки отходов металлургии </w:t>
      </w:r>
      <w:r w:rsidRPr="00515C06">
        <w:rPr>
          <w:sz w:val="28"/>
          <w:szCs w:val="28"/>
        </w:rPr>
        <w:t xml:space="preserve"> комбинированные технологии являются эффективными </w:t>
      </w:r>
      <w:r w:rsidRPr="00515C06">
        <w:rPr>
          <w:sz w:val="28"/>
          <w:szCs w:val="28"/>
        </w:rPr>
        <w:lastRenderedPageBreak/>
        <w:t>конкурентоспособными, отвечающими треб</w:t>
      </w:r>
      <w:r>
        <w:rPr>
          <w:sz w:val="28"/>
          <w:szCs w:val="28"/>
        </w:rPr>
        <w:t>ованиям экономики и экологии [4</w:t>
      </w:r>
      <w:r w:rsidRPr="00515C06">
        <w:rPr>
          <w:sz w:val="28"/>
          <w:szCs w:val="28"/>
        </w:rPr>
        <w:t>].</w:t>
      </w:r>
    </w:p>
    <w:p w:rsidR="00D91F26" w:rsidRPr="00474347" w:rsidRDefault="00D91F26" w:rsidP="00D91F26">
      <w:pPr>
        <w:rPr>
          <w:sz w:val="40"/>
          <w:szCs w:val="40"/>
        </w:rPr>
      </w:pPr>
      <w:r w:rsidRPr="00474347">
        <w:rPr>
          <w:sz w:val="40"/>
          <w:szCs w:val="40"/>
          <w:lang w:val="kk-KZ"/>
        </w:rPr>
        <w:t xml:space="preserve">Исходный материал </w:t>
      </w:r>
      <w:r w:rsidRPr="00474347">
        <w:rPr>
          <w:sz w:val="40"/>
          <w:szCs w:val="40"/>
        </w:rPr>
        <w:t>(отходы производства)</w:t>
      </w:r>
    </w:p>
    <w:p w:rsidR="00D91F26" w:rsidRPr="00D71DA1" w:rsidRDefault="00800E63" w:rsidP="00D91F26">
      <w:pPr>
        <w:rPr>
          <w:sz w:val="16"/>
          <w:szCs w:val="16"/>
        </w:rPr>
      </w:pPr>
      <w:r w:rsidRPr="00800E63">
        <w:rPr>
          <w:noProof/>
          <w:sz w:val="24"/>
          <w:szCs w:val="24"/>
        </w:rPr>
        <w:pict>
          <v:shapetype id="_x0000_t32" coordsize="21600,21600" o:spt="32" o:oned="t" path="m,l21600,21600e" filled="f">
            <v:path arrowok="t" fillok="f" o:connecttype="none"/>
            <o:lock v:ext="edit" shapetype="t"/>
          </v:shapetype>
          <v:shape id="_x0000_s1026" type="#_x0000_t32" style="position:absolute;margin-left:217.2pt;margin-top:19.5pt;width:263.25pt;height:0;flip:x;z-index:251661824" o:connectortype="straight"/>
        </w:pict>
      </w:r>
      <w:r w:rsidRPr="00800E63">
        <w:rPr>
          <w:noProof/>
          <w:sz w:val="24"/>
          <w:szCs w:val="24"/>
        </w:rPr>
        <w:pict>
          <v:shape id="_x0000_s1027" type="#_x0000_t32" style="position:absolute;margin-left:217.2pt;margin-top:19.45pt;width:0;height:23.95pt;z-index:251662848" o:connectortype="straight">
            <v:stroke endarrow="block"/>
          </v:shape>
        </w:pict>
      </w:r>
      <w:r w:rsidRPr="00800E63">
        <w:rPr>
          <w:noProof/>
          <w:sz w:val="24"/>
          <w:szCs w:val="24"/>
        </w:rPr>
        <w:pict>
          <v:shape id="_x0000_s1028" type="#_x0000_t32" style="position:absolute;margin-left:480.45pt;margin-top:19.45pt;width:0;height:423pt;flip:y;z-index:251663872" o:connectortype="straight"/>
        </w:pict>
      </w:r>
      <w:r w:rsidRPr="00800E63">
        <w:rPr>
          <w:noProof/>
          <w:sz w:val="24"/>
          <w:szCs w:val="24"/>
        </w:rPr>
        <w:pict>
          <v:shape id="_x0000_s1029" type="#_x0000_t32" style="position:absolute;margin-left:184.95pt;margin-top:19.5pt;width:0;height:23.95pt;z-index:251664896" o:connectortype="straight">
            <v:stroke endarrow="block"/>
          </v:shape>
        </w:pict>
      </w:r>
      <w:r w:rsidRPr="00800E63">
        <w:rPr>
          <w:noProof/>
          <w:sz w:val="24"/>
          <w:szCs w:val="24"/>
        </w:rPr>
        <w:pict>
          <v:shape id="_x0000_s1030" type="#_x0000_t32" style="position:absolute;margin-left:-28.05pt;margin-top:19.5pt;width:0;height:314.95pt;flip:y;z-index:251665920" o:connectortype="straight"/>
        </w:pict>
      </w:r>
      <w:r w:rsidRPr="00800E63">
        <w:rPr>
          <w:noProof/>
          <w:sz w:val="24"/>
          <w:szCs w:val="24"/>
        </w:rPr>
        <w:pict>
          <v:shape id="_x0000_s1031" type="#_x0000_t32" style="position:absolute;margin-left:-28.05pt;margin-top:19.45pt;width:213pt;height:.05pt;z-index:251666944" o:connectortype="straight"/>
        </w:pict>
      </w:r>
    </w:p>
    <w:p w:rsidR="00D91F26" w:rsidRDefault="00D91F26" w:rsidP="00D91F26">
      <w:pPr>
        <w:tabs>
          <w:tab w:val="left" w:pos="3270"/>
        </w:tabs>
        <w:rPr>
          <w:lang w:val="kk-KZ"/>
        </w:rPr>
      </w:pPr>
      <w:r w:rsidRPr="00D71DA1">
        <w:rPr>
          <w:lang w:val="kk-KZ"/>
        </w:rPr>
        <w:t xml:space="preserve">                                        </w:t>
      </w:r>
      <w:r>
        <w:rPr>
          <w:lang w:val="kk-KZ"/>
        </w:rPr>
        <w:tab/>
      </w:r>
    </w:p>
    <w:p w:rsidR="00D91F26" w:rsidRPr="00F86CB1" w:rsidRDefault="00800E63" w:rsidP="00D91F26">
      <w:pPr>
        <w:tabs>
          <w:tab w:val="left" w:pos="3270"/>
        </w:tabs>
        <w:rPr>
          <w:b/>
          <w:lang w:val="kk-KZ"/>
        </w:rPr>
      </w:pPr>
      <w:r w:rsidRPr="00800E63">
        <w:rPr>
          <w:noProof/>
        </w:rPr>
        <w:pict>
          <v:shape id="_x0000_s1032" type="#_x0000_t32" style="position:absolute;margin-left:37.2pt;margin-top:18.1pt;width:0;height:25.5pt;z-index:251667968" o:connectortype="straight">
            <v:stroke endarrow="block"/>
          </v:shape>
        </w:pict>
      </w:r>
      <w:r w:rsidRPr="00800E63">
        <w:rPr>
          <w:noProof/>
        </w:rPr>
        <w:pict>
          <v:shape id="_x0000_s1033" type="#_x0000_t32" style="position:absolute;margin-left:287.7pt;margin-top:18.15pt;width:0;height:25.5pt;z-index:251668992" o:connectortype="straight">
            <v:stroke endarrow="block"/>
          </v:shape>
        </w:pict>
      </w:r>
      <w:r w:rsidRPr="00800E63">
        <w:rPr>
          <w:noProof/>
        </w:rPr>
        <w:pict>
          <v:shape id="_x0000_s1034" type="#_x0000_t32" style="position:absolute;margin-left:370.95pt;margin-top:18.15pt;width:0;height:25.5pt;z-index:251670016" o:connectortype="straight">
            <v:stroke endarrow="block"/>
          </v:shape>
        </w:pict>
      </w:r>
      <w:r w:rsidRPr="00800E63">
        <w:rPr>
          <w:noProof/>
        </w:rPr>
        <w:pict>
          <v:shape id="_x0000_s1035" type="#_x0000_t32" style="position:absolute;margin-left:37.2pt;margin-top:18.1pt;width:333.75pt;height:.05pt;z-index:251671040" o:connectortype="straight"/>
        </w:pict>
      </w:r>
      <w:r w:rsidR="00D91F26">
        <w:rPr>
          <w:lang w:val="kk-KZ"/>
        </w:rPr>
        <w:t xml:space="preserve">                                                           </w:t>
      </w:r>
      <w:r w:rsidR="00D91F26" w:rsidRPr="00F86CB1">
        <w:rPr>
          <w:b/>
          <w:lang w:val="kk-KZ"/>
        </w:rPr>
        <w:t>ПЛАВКА</w:t>
      </w:r>
    </w:p>
    <w:p w:rsidR="00D91F26" w:rsidRDefault="00D91F26" w:rsidP="00D91F26">
      <w:pPr>
        <w:tabs>
          <w:tab w:val="left" w:pos="6465"/>
        </w:tabs>
        <w:rPr>
          <w:lang w:val="kk-KZ"/>
        </w:rPr>
      </w:pPr>
    </w:p>
    <w:p w:rsidR="00D91F26" w:rsidRDefault="00800E63" w:rsidP="00D91F26">
      <w:pPr>
        <w:tabs>
          <w:tab w:val="left" w:pos="6465"/>
        </w:tabs>
        <w:rPr>
          <w:lang w:val="kk-KZ"/>
        </w:rPr>
      </w:pPr>
      <w:r>
        <w:rPr>
          <w:noProof/>
        </w:rPr>
        <w:pict>
          <v:shape id="_x0000_s1036" type="#_x0000_t32" style="position:absolute;margin-left:37.2pt;margin-top:15.1pt;width:0;height:25.5pt;z-index:251672064" o:connectortype="straight">
            <v:stroke endarrow="block"/>
          </v:shape>
        </w:pict>
      </w:r>
      <w:r>
        <w:rPr>
          <w:noProof/>
        </w:rPr>
        <w:pict>
          <v:shape id="_x0000_s1037" type="#_x0000_t32" style="position:absolute;margin-left:-6.3pt;margin-top:15.1pt;width:96pt;height:0;z-index:251673088" o:connectortype="straight"/>
        </w:pict>
      </w:r>
      <w:r>
        <w:rPr>
          <w:noProof/>
        </w:rPr>
        <w:pict>
          <v:shape id="_x0000_s1038" type="#_x0000_t32" style="position:absolute;margin-left:266.7pt;margin-top:15.1pt;width:0;height:25.5pt;z-index:251674112" o:connectortype="straight">
            <v:stroke endarrow="block"/>
          </v:shape>
        </w:pict>
      </w:r>
      <w:r>
        <w:rPr>
          <w:noProof/>
        </w:rPr>
        <w:pict>
          <v:shape id="_x0000_s1039" type="#_x0000_t32" style="position:absolute;margin-left:232.2pt;margin-top:15.1pt;width:0;height:25.5pt;z-index:251675136" o:connectortype="straight">
            <v:stroke endarrow="block"/>
          </v:shape>
        </w:pict>
      </w:r>
      <w:r>
        <w:rPr>
          <w:noProof/>
        </w:rPr>
        <w:pict>
          <v:shape id="_x0000_s1040" type="#_x0000_t32" style="position:absolute;margin-left:116.7pt;margin-top:15.1pt;width:115.5pt;height:0;z-index:251676160" o:connectortype="straight"/>
        </w:pict>
      </w:r>
      <w:r>
        <w:rPr>
          <w:noProof/>
        </w:rPr>
        <w:pict>
          <v:shape id="_x0000_s1041" type="#_x0000_t32" style="position:absolute;margin-left:266.7pt;margin-top:15.1pt;width:46.5pt;height:0;z-index:251677184" o:connectortype="straight"/>
        </w:pict>
      </w:r>
      <w:r>
        <w:rPr>
          <w:noProof/>
        </w:rPr>
        <w:pict>
          <v:shape id="_x0000_s1042" type="#_x0000_t32" style="position:absolute;margin-left:370.95pt;margin-top:15.1pt;width:0;height:25.5pt;z-index:251678208" o:connectortype="straight">
            <v:stroke endarrow="block"/>
          </v:shape>
        </w:pict>
      </w:r>
      <w:r>
        <w:rPr>
          <w:noProof/>
        </w:rPr>
        <w:pict>
          <v:shape id="_x0000_s1043" type="#_x0000_t32" style="position:absolute;margin-left:347.7pt;margin-top:15.1pt;width:43.5pt;height:0;z-index:251679232" o:connectortype="straight"/>
        </w:pict>
      </w:r>
      <w:r w:rsidR="00D91F26">
        <w:rPr>
          <w:lang w:val="kk-KZ"/>
        </w:rPr>
        <w:t>Отходящие газы             Исходный материал               Шлаки              Металл</w:t>
      </w:r>
    </w:p>
    <w:p w:rsidR="00D91F26" w:rsidRDefault="00D91F26" w:rsidP="00D91F26">
      <w:pPr>
        <w:tabs>
          <w:tab w:val="left" w:pos="6465"/>
        </w:tabs>
        <w:rPr>
          <w:lang w:val="kk-KZ"/>
        </w:rPr>
      </w:pPr>
      <w:r>
        <w:rPr>
          <w:lang w:val="kk-KZ"/>
        </w:rPr>
        <w:t xml:space="preserve">                                                                                                          </w:t>
      </w:r>
    </w:p>
    <w:p w:rsidR="00D91F26" w:rsidRDefault="00800E63" w:rsidP="00D91F26">
      <w:pPr>
        <w:tabs>
          <w:tab w:val="left" w:pos="6465"/>
        </w:tabs>
        <w:rPr>
          <w:lang w:val="kk-KZ"/>
        </w:rPr>
      </w:pPr>
      <w:r>
        <w:rPr>
          <w:noProof/>
        </w:rPr>
        <w:pict>
          <v:shape id="_x0000_s1044" type="#_x0000_t32" style="position:absolute;margin-left:37.2pt;margin-top:15.1pt;width:0;height:25.5pt;z-index:251680256" o:connectortype="straight">
            <v:stroke endarrow="block"/>
          </v:shape>
        </w:pict>
      </w:r>
      <w:r>
        <w:rPr>
          <w:noProof/>
        </w:rPr>
        <w:pict>
          <v:shape id="_x0000_s1045" type="#_x0000_t32" style="position:absolute;margin-left:246.45pt;margin-top:15.1pt;width:0;height:25.5pt;z-index:251681280" o:connectortype="straight">
            <v:stroke endarrow="block"/>
          </v:shape>
        </w:pict>
      </w:r>
      <w:r>
        <w:rPr>
          <w:noProof/>
        </w:rPr>
        <w:pict>
          <v:shape id="_x0000_s1046" type="#_x0000_t32" style="position:absolute;margin-left:-6.3pt;margin-top:15.1pt;width:104.25pt;height:0;z-index:251682304" o:connectortype="straight"/>
        </w:pict>
      </w:r>
      <w:r>
        <w:rPr>
          <w:noProof/>
        </w:rPr>
        <w:pict>
          <v:shape id="_x0000_s1047" type="#_x0000_t32" style="position:absolute;margin-left:168.45pt;margin-top:15.1pt;width:153.75pt;height:0;z-index:251683328" o:connectortype="straight"/>
        </w:pict>
      </w:r>
      <w:r w:rsidR="00D91F26">
        <w:rPr>
          <w:lang w:val="kk-KZ"/>
        </w:rPr>
        <w:t xml:space="preserve">Рукавный фильтр                            Комбинированная дробилка       </w:t>
      </w:r>
      <w:r w:rsidR="00D91F26" w:rsidRPr="00F86CB1">
        <w:rPr>
          <w:b/>
          <w:lang w:val="kk-KZ"/>
        </w:rPr>
        <w:t>АФФИНАЖ</w:t>
      </w:r>
    </w:p>
    <w:p w:rsidR="00D91F26" w:rsidRDefault="00D91F26" w:rsidP="00D91F26">
      <w:pPr>
        <w:tabs>
          <w:tab w:val="left" w:pos="6465"/>
        </w:tabs>
        <w:rPr>
          <w:lang w:val="kk-KZ"/>
        </w:rPr>
      </w:pPr>
      <w:r>
        <w:rPr>
          <w:lang w:val="kk-KZ"/>
        </w:rPr>
        <w:t xml:space="preserve">                                                  </w:t>
      </w:r>
    </w:p>
    <w:p w:rsidR="00D91F26" w:rsidRDefault="00800E63" w:rsidP="00D91F26">
      <w:pPr>
        <w:tabs>
          <w:tab w:val="left" w:pos="3960"/>
          <w:tab w:val="left" w:pos="4185"/>
        </w:tabs>
        <w:rPr>
          <w:lang w:val="kk-KZ"/>
        </w:rPr>
      </w:pPr>
      <w:r>
        <w:rPr>
          <w:noProof/>
        </w:rPr>
        <w:pict>
          <v:shape id="_x0000_s1048" type="#_x0000_t32" style="position:absolute;margin-left:246.45pt;margin-top:13.6pt;width:0;height:25.5pt;z-index:251684352" o:connectortype="straight">
            <v:stroke endarrow="block"/>
          </v:shape>
        </w:pict>
      </w:r>
      <w:r>
        <w:rPr>
          <w:noProof/>
        </w:rPr>
        <w:pict>
          <v:shape id="_x0000_s1049" type="#_x0000_t32" style="position:absolute;margin-left:37.2pt;margin-top:13.6pt;width:0;height:25.5pt;z-index:251685376" o:connectortype="straight">
            <v:stroke endarrow="block"/>
          </v:shape>
        </w:pict>
      </w:r>
      <w:r>
        <w:rPr>
          <w:noProof/>
        </w:rPr>
        <w:pict>
          <v:shape id="_x0000_s1050" type="#_x0000_t32" style="position:absolute;margin-left:.45pt;margin-top:13.6pt;width:89.25pt;height:0;z-index:251686400" o:connectortype="straight"/>
        </w:pict>
      </w:r>
      <w:r>
        <w:rPr>
          <w:noProof/>
        </w:rPr>
        <w:pict>
          <v:shape id="_x0000_s1051" type="#_x0000_t32" style="position:absolute;margin-left:200.7pt;margin-top:13.6pt;width:98.25pt;height:0;z-index:251687424" o:connectortype="straight"/>
        </w:pict>
      </w:r>
      <w:r w:rsidR="00D91F26">
        <w:rPr>
          <w:lang w:val="kk-KZ"/>
        </w:rPr>
        <w:t xml:space="preserve">   Пыли, возгоны</w:t>
      </w:r>
      <w:r w:rsidR="00D91F26">
        <w:rPr>
          <w:lang w:val="kk-KZ"/>
        </w:rPr>
        <w:tab/>
        <w:t xml:space="preserve">   Виброконвейер</w:t>
      </w:r>
      <w:r w:rsidR="00D91F26">
        <w:rPr>
          <w:lang w:val="kk-KZ"/>
        </w:rPr>
        <w:tab/>
      </w:r>
    </w:p>
    <w:p w:rsidR="00D91F26" w:rsidRDefault="00D91F26" w:rsidP="00D91F26">
      <w:pPr>
        <w:tabs>
          <w:tab w:val="left" w:pos="6465"/>
        </w:tabs>
        <w:rPr>
          <w:lang w:val="kk-KZ"/>
        </w:rPr>
      </w:pPr>
    </w:p>
    <w:p w:rsidR="00D91F26" w:rsidRDefault="00800E63" w:rsidP="00D91F26">
      <w:pPr>
        <w:tabs>
          <w:tab w:val="left" w:pos="4065"/>
        </w:tabs>
        <w:rPr>
          <w:lang w:val="kk-KZ"/>
        </w:rPr>
      </w:pPr>
      <w:r>
        <w:rPr>
          <w:noProof/>
        </w:rPr>
        <w:pict>
          <v:shape id="_x0000_s1052" type="#_x0000_t32" style="position:absolute;margin-left:227.7pt;margin-top:23.4pt;width:0;height:15pt;z-index:251688448" o:connectortype="straight">
            <v:stroke endarrow="block"/>
          </v:shape>
        </w:pict>
      </w:r>
      <w:r>
        <w:rPr>
          <w:noProof/>
        </w:rPr>
        <w:pict>
          <v:shape id="_x0000_s1053" type="#_x0000_t32" style="position:absolute;margin-left:142.2pt;margin-top:23.4pt;width:85.5pt;height:0;z-index:251689472" o:connectortype="straight"/>
        </w:pict>
      </w:r>
      <w:r>
        <w:rPr>
          <w:noProof/>
        </w:rPr>
        <w:pict>
          <v:shape id="_x0000_s1054" type="#_x0000_t32" style="position:absolute;margin-left:142.2pt;margin-top:23.4pt;width:0;height:80.25pt;flip:y;z-index:251690496" o:connectortype="straight"/>
        </w:pict>
      </w:r>
      <w:r>
        <w:rPr>
          <w:noProof/>
        </w:rPr>
        <w:pict>
          <v:shape id="_x0000_s1055" type="#_x0000_t32" style="position:absolute;margin-left:246.45pt;margin-top:12.9pt;width:0;height:25.5pt;z-index:251691520" o:connectortype="straight">
            <v:stroke endarrow="block"/>
          </v:shape>
        </w:pict>
      </w:r>
      <w:r>
        <w:rPr>
          <w:noProof/>
        </w:rPr>
        <w:pict>
          <v:shape id="_x0000_s1056" type="#_x0000_t32" style="position:absolute;margin-left:160.2pt;margin-top:12.9pt;width:178.5pt;height:0;z-index:251692544" o:connectortype="straight"/>
        </w:pict>
      </w:r>
      <w:r>
        <w:rPr>
          <w:noProof/>
        </w:rPr>
        <w:pict>
          <v:shape id="_x0000_s1057" type="#_x0000_t32" style="position:absolute;margin-left:37.2pt;margin-top:12.9pt;width:0;height:25.5pt;z-index:251693568" o:connectortype="straight">
            <v:stroke endarrow="block"/>
          </v:shape>
        </w:pict>
      </w:r>
      <w:r>
        <w:rPr>
          <w:noProof/>
        </w:rPr>
        <w:pict>
          <v:shape id="_x0000_s1058" type="#_x0000_t32" style="position:absolute;margin-left:-6.3pt;margin-top:12.9pt;width:96pt;height:0;z-index:251694592" o:connectortype="straight"/>
        </w:pict>
      </w:r>
      <w:r w:rsidR="00D91F26">
        <w:rPr>
          <w:lang w:val="kk-KZ"/>
        </w:rPr>
        <w:t>ОКАТЫВАНИЕ                           Бункер-питатель вибрационный</w:t>
      </w:r>
    </w:p>
    <w:p w:rsidR="00D91F26" w:rsidRDefault="00D91F26" w:rsidP="00D91F26">
      <w:pPr>
        <w:tabs>
          <w:tab w:val="left" w:pos="4065"/>
        </w:tabs>
        <w:rPr>
          <w:lang w:val="kk-KZ"/>
        </w:rPr>
      </w:pPr>
      <w:r>
        <w:rPr>
          <w:lang w:val="kk-KZ"/>
        </w:rPr>
        <w:t xml:space="preserve">                                                                   </w:t>
      </w:r>
    </w:p>
    <w:p w:rsidR="00D91F26" w:rsidRDefault="00800E63" w:rsidP="00D91F26">
      <w:pPr>
        <w:tabs>
          <w:tab w:val="left" w:pos="6465"/>
        </w:tabs>
        <w:rPr>
          <w:lang w:val="kk-KZ"/>
        </w:rPr>
      </w:pPr>
      <w:r>
        <w:rPr>
          <w:noProof/>
        </w:rPr>
        <w:pict>
          <v:shape id="_x0000_s1059" type="#_x0000_t32" style="position:absolute;margin-left:246.45pt;margin-top:15.15pt;width:0;height:25.5pt;z-index:251695616" o:connectortype="straight">
            <v:stroke endarrow="block"/>
          </v:shape>
        </w:pict>
      </w:r>
      <w:r>
        <w:rPr>
          <w:noProof/>
        </w:rPr>
        <w:pict>
          <v:shape id="_x0000_s1060" type="#_x0000_t32" style="position:absolute;margin-left:205.95pt;margin-top:15.15pt;width:81.75pt;height:0;z-index:251696640" o:connectortype="straight"/>
        </w:pict>
      </w:r>
      <w:r>
        <w:rPr>
          <w:noProof/>
        </w:rPr>
        <w:pict>
          <v:shape id="_x0000_s1061" type="#_x0000_t32" style="position:absolute;margin-left:-28.05pt;margin-top:28.65pt;width:38.25pt;height:0;flip:x;z-index:251697664" o:connectortype="straight"/>
        </w:pict>
      </w:r>
      <w:r>
        <w:rPr>
          <w:noProof/>
        </w:rPr>
        <w:pict>
          <v:shape id="_x0000_s1062" type="#_x0000_t32" style="position:absolute;margin-left:10.2pt;margin-top:15.15pt;width:0;height:13.5pt;z-index:251698688" o:connectortype="straight"/>
        </w:pict>
      </w:r>
      <w:r>
        <w:rPr>
          <w:noProof/>
        </w:rPr>
        <w:pict>
          <v:shape id="_x0000_s1063" type="#_x0000_t32" style="position:absolute;margin-left:10.2pt;margin-top:15.15pt;width:54.75pt;height:0;z-index:251699712" o:connectortype="straight"/>
        </w:pict>
      </w:r>
      <w:r w:rsidR="00D91F26">
        <w:rPr>
          <w:lang w:val="kk-KZ"/>
        </w:rPr>
        <w:t xml:space="preserve">     СУШКА                                                 Вибромельница</w:t>
      </w:r>
    </w:p>
    <w:p w:rsidR="00D91F26" w:rsidRDefault="00D91F26" w:rsidP="00D91F26">
      <w:pPr>
        <w:tabs>
          <w:tab w:val="left" w:pos="6465"/>
        </w:tabs>
        <w:rPr>
          <w:lang w:val="kk-KZ"/>
        </w:rPr>
      </w:pPr>
    </w:p>
    <w:p w:rsidR="00D91F26" w:rsidRDefault="00800E63" w:rsidP="00D91F26">
      <w:pPr>
        <w:tabs>
          <w:tab w:val="left" w:pos="6465"/>
        </w:tabs>
        <w:jc w:val="center"/>
        <w:rPr>
          <w:lang w:val="kk-KZ"/>
        </w:rPr>
      </w:pPr>
      <w:r>
        <w:rPr>
          <w:noProof/>
        </w:rPr>
        <w:pict>
          <v:shape id="_x0000_s1064" type="#_x0000_t32" style="position:absolute;left:0;text-align:left;margin-left:-18.3pt;margin-top:.15pt;width:160.5pt;height:0;z-index:251700736" o:connectortype="straight"/>
        </w:pict>
      </w:r>
      <w:r>
        <w:rPr>
          <w:noProof/>
        </w:rPr>
        <w:pict>
          <v:shape id="_x0000_s1065" type="#_x0000_t32" style="position:absolute;left:0;text-align:left;margin-left:-18.3pt;margin-top:.15pt;width:0;height:84.75pt;flip:y;z-index:251701760" o:connectortype="straight"/>
        </w:pict>
      </w:r>
      <w:r>
        <w:rPr>
          <w:noProof/>
        </w:rPr>
        <w:pict>
          <v:shape id="_x0000_s1066" type="#_x0000_t32" style="position:absolute;left:0;text-align:left;margin-left:379.2pt;margin-top:15.9pt;width:0;height:25.5pt;z-index:251702784" o:connectortype="straight">
            <v:stroke endarrow="block"/>
          </v:shape>
        </w:pict>
      </w:r>
      <w:r>
        <w:rPr>
          <w:noProof/>
        </w:rPr>
        <w:pict>
          <v:shape id="_x0000_s1067" type="#_x0000_t32" style="position:absolute;left:0;text-align:left;margin-left:246.45pt;margin-top:15.9pt;width:0;height:25.5pt;z-index:251703808" o:connectortype="straight">
            <v:stroke endarrow="block"/>
          </v:shape>
        </w:pict>
      </w:r>
      <w:r>
        <w:rPr>
          <w:noProof/>
        </w:rPr>
        <w:pict>
          <v:shape id="_x0000_s1068" type="#_x0000_t32" style="position:absolute;left:0;text-align:left;margin-left:116.7pt;margin-top:15.95pt;width:0;height:25.5pt;z-index:251704832" o:connectortype="straight">
            <v:stroke endarrow="block"/>
          </v:shape>
        </w:pict>
      </w:r>
      <w:r>
        <w:rPr>
          <w:noProof/>
        </w:rPr>
        <w:pict>
          <v:shape id="_x0000_s1069" type="#_x0000_t32" style="position:absolute;left:0;text-align:left;margin-left:116.7pt;margin-top:15.9pt;width:262.5pt;height:.05pt;z-index:251705856" o:connectortype="straight"/>
        </w:pict>
      </w:r>
      <w:r w:rsidR="00D91F26">
        <w:rPr>
          <w:lang w:val="kk-KZ"/>
        </w:rPr>
        <w:t xml:space="preserve">         Вибросито</w:t>
      </w:r>
    </w:p>
    <w:p w:rsidR="00D91F26" w:rsidRDefault="00D91F26" w:rsidP="00D91F26">
      <w:pPr>
        <w:tabs>
          <w:tab w:val="left" w:pos="6465"/>
        </w:tabs>
        <w:rPr>
          <w:lang w:val="kk-KZ"/>
        </w:rPr>
      </w:pPr>
      <w:r>
        <w:rPr>
          <w:lang w:val="kk-KZ"/>
        </w:rPr>
        <w:t xml:space="preserve">                             </w:t>
      </w:r>
    </w:p>
    <w:p w:rsidR="00D91F26" w:rsidRDefault="00800E63" w:rsidP="00D91F26">
      <w:pPr>
        <w:tabs>
          <w:tab w:val="left" w:pos="6465"/>
        </w:tabs>
        <w:rPr>
          <w:lang w:val="kk-KZ"/>
        </w:rPr>
      </w:pPr>
      <w:r>
        <w:rPr>
          <w:noProof/>
        </w:rPr>
        <w:pict>
          <v:shape id="_x0000_s1070" type="#_x0000_t32" style="position:absolute;margin-left:246.45pt;margin-top:16.65pt;width:0;height:33pt;z-index:251706880" o:connectortype="straight">
            <v:stroke endarrow="block"/>
          </v:shape>
        </w:pict>
      </w:r>
      <w:r>
        <w:rPr>
          <w:noProof/>
        </w:rPr>
        <w:pict>
          <v:shape id="_x0000_s1071" type="#_x0000_t32" style="position:absolute;margin-left:448.95pt;margin-top:33.15pt;width:31.5pt;height:0;z-index:251707904" o:connectortype="straight"/>
        </w:pict>
      </w:r>
      <w:r>
        <w:rPr>
          <w:noProof/>
        </w:rPr>
        <w:pict>
          <v:shape id="_x0000_s1072" type="#_x0000_t32" style="position:absolute;margin-left:-18.3pt;margin-top:33.15pt;width:47.25pt;height:0;flip:x;z-index:251708928" o:connectortype="straight"/>
        </w:pict>
      </w:r>
      <w:r>
        <w:rPr>
          <w:noProof/>
        </w:rPr>
        <w:pict>
          <v:shape id="_x0000_s1073" type="#_x0000_t32" style="position:absolute;margin-left:448.95pt;margin-top:16.65pt;width:0;height:16.5pt;z-index:251709952" o:connectortype="straight"/>
        </w:pict>
      </w:r>
      <w:r>
        <w:rPr>
          <w:noProof/>
        </w:rPr>
        <w:pict>
          <v:shape id="_x0000_s1074" type="#_x0000_t32" style="position:absolute;margin-left:28.95pt;margin-top:16.65pt;width:.05pt;height:16.5pt;z-index:251710976" o:connectortype="straight"/>
        </w:pict>
      </w:r>
      <w:r>
        <w:rPr>
          <w:noProof/>
        </w:rPr>
        <w:pict>
          <v:shape id="_x0000_s1075" type="#_x0000_t32" style="position:absolute;margin-left:28.95pt;margin-top:16.65pt;width:420pt;height:0;z-index:251712000" o:connectortype="straight"/>
        </w:pict>
      </w:r>
      <w:r w:rsidR="00D91F26">
        <w:rPr>
          <w:lang w:val="kk-KZ"/>
        </w:rPr>
        <w:t xml:space="preserve">            Фракции +0,5 мм, +2мм               Фракция -0,5 мм          Металлические включения</w:t>
      </w:r>
    </w:p>
    <w:p w:rsidR="00D91F26" w:rsidRDefault="00D91F26" w:rsidP="00D91F26">
      <w:pPr>
        <w:tabs>
          <w:tab w:val="left" w:pos="6465"/>
        </w:tabs>
        <w:rPr>
          <w:lang w:val="kk-KZ"/>
        </w:rPr>
      </w:pPr>
    </w:p>
    <w:p w:rsidR="00D91F26" w:rsidRDefault="00800E63" w:rsidP="00D91F26">
      <w:pPr>
        <w:tabs>
          <w:tab w:val="left" w:pos="4005"/>
        </w:tabs>
        <w:rPr>
          <w:lang w:val="kk-KZ"/>
        </w:rPr>
      </w:pPr>
      <w:r>
        <w:rPr>
          <w:noProof/>
        </w:rPr>
        <w:pict>
          <v:shape id="_x0000_s1076" type="#_x0000_t32" style="position:absolute;margin-left:347.7pt;margin-top:18.95pt;width:0;height:25.5pt;z-index:251713024" o:connectortype="straight">
            <v:stroke endarrow="block"/>
          </v:shape>
        </w:pict>
      </w:r>
      <w:r>
        <w:rPr>
          <w:noProof/>
        </w:rPr>
        <w:pict>
          <v:shape id="_x0000_s1077" type="#_x0000_t32" style="position:absolute;margin-left:246.45pt;margin-top:18.95pt;width:0;height:25.5pt;z-index:251714048" o:connectortype="straight">
            <v:stroke endarrow="block"/>
          </v:shape>
        </w:pict>
      </w:r>
      <w:r>
        <w:rPr>
          <w:noProof/>
        </w:rPr>
        <w:pict>
          <v:shape id="_x0000_s1078" type="#_x0000_t32" style="position:absolute;margin-left:142.2pt;margin-top:18.95pt;width:0;height:25.5pt;z-index:251715072" o:connectortype="straight">
            <v:stroke endarrow="block"/>
          </v:shape>
        </w:pict>
      </w:r>
      <w:r>
        <w:rPr>
          <w:noProof/>
        </w:rPr>
        <w:pict>
          <v:shape id="_x0000_s1079" type="#_x0000_t32" style="position:absolute;margin-left:142.2pt;margin-top:18.95pt;width:205.5pt;height:0;z-index:251716096" o:connectortype="straight"/>
        </w:pict>
      </w:r>
      <w:r w:rsidR="00D91F26">
        <w:rPr>
          <w:lang w:val="kk-KZ"/>
        </w:rPr>
        <w:tab/>
        <w:t xml:space="preserve">       Делитель</w:t>
      </w:r>
    </w:p>
    <w:p w:rsidR="00D91F26" w:rsidRDefault="00D91F26" w:rsidP="00D91F26">
      <w:pPr>
        <w:tabs>
          <w:tab w:val="left" w:pos="6465"/>
        </w:tabs>
        <w:rPr>
          <w:lang w:val="kk-KZ"/>
        </w:rPr>
      </w:pPr>
    </w:p>
    <w:p w:rsidR="00D91F26" w:rsidRDefault="00D91F26" w:rsidP="00D91F26">
      <w:pPr>
        <w:tabs>
          <w:tab w:val="left" w:pos="1245"/>
        </w:tabs>
        <w:rPr>
          <w:lang w:val="kk-KZ"/>
        </w:rPr>
      </w:pPr>
      <w:r>
        <w:rPr>
          <w:lang w:val="kk-KZ"/>
        </w:rPr>
        <w:tab/>
        <w:t xml:space="preserve">                  Оснавная             Опробованный          Контрольная </w:t>
      </w:r>
    </w:p>
    <w:p w:rsidR="00D91F26" w:rsidRPr="00BD22AF" w:rsidRDefault="00800E63" w:rsidP="00D91F26">
      <w:pPr>
        <w:tabs>
          <w:tab w:val="left" w:pos="1245"/>
        </w:tabs>
        <w:rPr>
          <w:lang w:val="kk-KZ"/>
        </w:rPr>
      </w:pPr>
      <w:r>
        <w:rPr>
          <w:noProof/>
        </w:rPr>
        <w:pict>
          <v:shape id="_x0000_s1080" type="#_x0000_t32" style="position:absolute;margin-left:305.7pt;margin-top:17.85pt;width:0;height:25.5pt;z-index:251717120" o:connectortype="straight">
            <v:stroke endarrow="block"/>
          </v:shape>
        </w:pict>
      </w:r>
      <w:r>
        <w:rPr>
          <w:noProof/>
        </w:rPr>
        <w:pict>
          <v:shape id="_x0000_s1081" type="#_x0000_t32" style="position:absolute;margin-left:281.7pt;margin-top:17.9pt;width:0;height:25.5pt;z-index:251718144" o:connectortype="straight">
            <v:stroke endarrow="block"/>
          </v:shape>
        </w:pict>
      </w:r>
      <w:r>
        <w:rPr>
          <w:noProof/>
        </w:rPr>
        <w:pict>
          <v:shape id="_x0000_s1082" type="#_x0000_t32" style="position:absolute;margin-left:305.7pt;margin-top:17.85pt;width:85.5pt;height:0;z-index:251719168" o:connectortype="straight"/>
        </w:pict>
      </w:r>
      <w:r>
        <w:rPr>
          <w:noProof/>
        </w:rPr>
        <w:pict>
          <v:shape id="_x0000_s1083" type="#_x0000_t32" style="position:absolute;margin-left:200.7pt;margin-top:17.9pt;width:81pt;height:0;z-index:251720192" o:connectortype="straight"/>
        </w:pict>
      </w:r>
      <w:r>
        <w:rPr>
          <w:noProof/>
        </w:rPr>
        <w:pict>
          <v:shape id="_x0000_s1084" type="#_x0000_t32" style="position:absolute;margin-left:112.2pt;margin-top:17.9pt;width:0;height:25.5pt;z-index:251721216" o:connectortype="straight">
            <v:stroke endarrow="block"/>
          </v:shape>
        </w:pict>
      </w:r>
      <w:r>
        <w:rPr>
          <w:noProof/>
        </w:rPr>
        <w:pict>
          <v:shape id="_x0000_s1085" type="#_x0000_t32" style="position:absolute;margin-left:112.2pt;margin-top:17.85pt;width:56.25pt;height:.05pt;z-index:251722240" o:connectortype="straight"/>
        </w:pict>
      </w:r>
      <w:r w:rsidR="00D91F26">
        <w:rPr>
          <w:lang w:val="kk-KZ"/>
        </w:rPr>
        <w:t xml:space="preserve">                                          проба                      материал                    проба</w:t>
      </w:r>
    </w:p>
    <w:p w:rsidR="00D91F26" w:rsidRPr="00BD22AF" w:rsidRDefault="00D91F26" w:rsidP="00D91F26">
      <w:pPr>
        <w:rPr>
          <w:lang w:val="kk-KZ"/>
        </w:rPr>
      </w:pPr>
    </w:p>
    <w:p w:rsidR="00D91F26" w:rsidRPr="00BD22AF" w:rsidRDefault="00D91F26" w:rsidP="00D91F26">
      <w:pPr>
        <w:tabs>
          <w:tab w:val="left" w:pos="1155"/>
          <w:tab w:val="center" w:pos="4677"/>
        </w:tabs>
        <w:rPr>
          <w:lang w:val="kk-KZ"/>
        </w:rPr>
      </w:pPr>
      <w:r>
        <w:rPr>
          <w:lang w:val="kk-KZ"/>
        </w:rPr>
        <w:tab/>
        <w:t>РАЗДЕЛЫВАНИЕ</w:t>
      </w:r>
      <w:r>
        <w:rPr>
          <w:lang w:val="kk-KZ"/>
        </w:rPr>
        <w:tab/>
        <w:t xml:space="preserve">                                        Склад</w:t>
      </w:r>
    </w:p>
    <w:p w:rsidR="00D91F26" w:rsidRPr="00BD22AF" w:rsidRDefault="00D91F26" w:rsidP="00D91F26">
      <w:pPr>
        <w:tabs>
          <w:tab w:val="left" w:pos="1155"/>
        </w:tabs>
        <w:rPr>
          <w:lang w:val="kk-KZ"/>
        </w:rPr>
      </w:pPr>
      <w:r>
        <w:rPr>
          <w:lang w:val="kk-KZ"/>
        </w:rPr>
        <w:t xml:space="preserve">                  И АНАЛИЗ ПРОБЫ</w:t>
      </w:r>
    </w:p>
    <w:p w:rsidR="00D91F26" w:rsidRDefault="00D91F26" w:rsidP="00D91F26">
      <w:pPr>
        <w:tabs>
          <w:tab w:val="left" w:pos="6465"/>
        </w:tabs>
        <w:rPr>
          <w:lang w:val="kk-KZ"/>
        </w:rPr>
      </w:pPr>
    </w:p>
    <w:p w:rsidR="00D91F26" w:rsidRPr="00474347" w:rsidRDefault="00D91F26" w:rsidP="00D91F26">
      <w:pPr>
        <w:tabs>
          <w:tab w:val="left" w:pos="6465"/>
        </w:tabs>
        <w:rPr>
          <w:sz w:val="32"/>
          <w:szCs w:val="32"/>
          <w:lang w:val="kk-KZ"/>
        </w:rPr>
      </w:pPr>
      <w:r w:rsidRPr="00474347">
        <w:rPr>
          <w:sz w:val="32"/>
          <w:szCs w:val="32"/>
          <w:lang w:val="kk-KZ"/>
        </w:rPr>
        <w:t>Схема цепи аппаратов технологического процесса переработки отходов производства</w:t>
      </w:r>
    </w:p>
    <w:p w:rsidR="00D91F26" w:rsidRPr="00BD22AF" w:rsidRDefault="00D91F26" w:rsidP="00D91F26">
      <w:pPr>
        <w:tabs>
          <w:tab w:val="left" w:pos="6465"/>
        </w:tabs>
        <w:rPr>
          <w:lang w:val="kk-KZ"/>
        </w:rPr>
      </w:pPr>
    </w:p>
    <w:p w:rsidR="00D91F26" w:rsidRPr="00DA3184" w:rsidRDefault="00D91F26" w:rsidP="00D91F26">
      <w:pPr>
        <w:jc w:val="both"/>
        <w:rPr>
          <w:sz w:val="28"/>
          <w:szCs w:val="28"/>
          <w:lang w:val="kk-KZ"/>
        </w:rPr>
      </w:pPr>
    </w:p>
    <w:p w:rsidR="00D91F26" w:rsidRPr="00515C06" w:rsidRDefault="00D91F26" w:rsidP="00D91F26">
      <w:pPr>
        <w:jc w:val="both"/>
        <w:rPr>
          <w:sz w:val="28"/>
          <w:szCs w:val="28"/>
        </w:rPr>
      </w:pPr>
      <w:r w:rsidRPr="00515C06">
        <w:rPr>
          <w:b/>
          <w:bCs/>
          <w:sz w:val="28"/>
          <w:szCs w:val="20"/>
        </w:rPr>
        <w:t>Дополнительный материал</w:t>
      </w:r>
      <w:r w:rsidRPr="00515C06">
        <w:rPr>
          <w:sz w:val="28"/>
          <w:szCs w:val="20"/>
        </w:rPr>
        <w:t xml:space="preserve"> (для самостоятельного изучения)</w:t>
      </w:r>
    </w:p>
    <w:p w:rsidR="00D91F26" w:rsidRPr="00515C06" w:rsidRDefault="00D91F26" w:rsidP="00D91F26">
      <w:pPr>
        <w:jc w:val="both"/>
        <w:rPr>
          <w:rFonts w:ascii="Calibri" w:hAnsi="Calibri"/>
        </w:rPr>
      </w:pPr>
      <w:r>
        <w:t>4</w:t>
      </w:r>
      <w:r w:rsidRPr="00515C06">
        <w:rPr>
          <w:sz w:val="28"/>
          <w:szCs w:val="28"/>
        </w:rPr>
        <w:t xml:space="preserve">  </w:t>
      </w:r>
      <w:r w:rsidRPr="00515C06">
        <w:rPr>
          <w:rFonts w:ascii="Calibri" w:hAnsi="Calibri"/>
        </w:rPr>
        <w:t xml:space="preserve">С.С. Набойченко, Н.Г. Агеев, А.П. Дорошкевич, В.П. Жуков, Е.И. Елисеев, С.В. Карелов, А.Б. Лебедь, С.В. Мамяченков Процессы и аппараты цветной металлургии. Екатеринбург. УГТУ, 2005. 700 с </w:t>
      </w:r>
    </w:p>
    <w:p w:rsidR="00D91F26" w:rsidRPr="00515C06" w:rsidRDefault="00D91F26" w:rsidP="00D91F26">
      <w:pPr>
        <w:jc w:val="both"/>
      </w:pPr>
      <w:r w:rsidRPr="00515C06">
        <w:rPr>
          <w:rFonts w:ascii="Calibri" w:hAnsi="Calibri"/>
        </w:rPr>
        <w:t xml:space="preserve">                                                                                                                                                                                             </w:t>
      </w:r>
      <w:r>
        <w:t>4</w:t>
      </w:r>
      <w:r w:rsidRPr="00515C06">
        <w:t>.1 Пылеулавливание. С. 496-515</w:t>
      </w:r>
    </w:p>
    <w:p w:rsidR="00D91F26" w:rsidRPr="00515C06" w:rsidRDefault="00D91F26" w:rsidP="00D91F26">
      <w:pPr>
        <w:jc w:val="both"/>
      </w:pPr>
      <w:r>
        <w:t>4</w:t>
      </w:r>
      <w:r w:rsidRPr="00515C06">
        <w:t>.2 Переработка и обезвреживание отходящих газов. С.516-522.</w:t>
      </w:r>
    </w:p>
    <w:p w:rsidR="00D91F26" w:rsidRPr="00515C06" w:rsidRDefault="00D91F26" w:rsidP="00D91F26">
      <w:pPr>
        <w:jc w:val="both"/>
      </w:pPr>
      <w:r>
        <w:t>4</w:t>
      </w:r>
      <w:r w:rsidRPr="00515C06">
        <w:t>.3   Переработка редкометальных пылей и электролитных шламов. С. 523-528.</w:t>
      </w:r>
    </w:p>
    <w:p w:rsidR="00D91F26" w:rsidRPr="00515C06" w:rsidRDefault="00D91F26" w:rsidP="00D91F26">
      <w:r>
        <w:rPr>
          <w:color w:val="000000"/>
        </w:rPr>
        <w:t>5</w:t>
      </w:r>
      <w:r w:rsidRPr="00515C06">
        <w:rPr>
          <w:color w:val="000000"/>
        </w:rPr>
        <w:t xml:space="preserve"> </w:t>
      </w:r>
      <w:r w:rsidRPr="00515C06">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D91F26" w:rsidRPr="00515C06" w:rsidRDefault="00D91F26" w:rsidP="00D91F26">
      <w:r>
        <w:rPr>
          <w:color w:val="000000"/>
        </w:rPr>
        <w:t xml:space="preserve"> 6</w:t>
      </w:r>
      <w:r w:rsidRPr="00515C06">
        <w:rPr>
          <w:color w:val="000000"/>
        </w:rPr>
        <w:t xml:space="preserve"> Технологические схемы утилизации мышья</w:t>
      </w:r>
      <w:proofErr w:type="gramStart"/>
      <w:r w:rsidRPr="00515C06">
        <w:rPr>
          <w:color w:val="000000"/>
        </w:rPr>
        <w:t>к-</w:t>
      </w:r>
      <w:proofErr w:type="gramEnd"/>
      <w:r w:rsidRPr="00515C06">
        <w:rPr>
          <w:color w:val="000000"/>
        </w:rPr>
        <w:t xml:space="preserve"> и хромсодержащих отходов. /Х. Кузгибекова, Е.В. Жинова, С.М. Исабаев//</w:t>
      </w:r>
      <w:r w:rsidRPr="00515C06">
        <w:t xml:space="preserve"> </w:t>
      </w:r>
      <w:proofErr w:type="gramStart"/>
      <w:r w:rsidRPr="00515C06">
        <w:t>-М</w:t>
      </w:r>
      <w:proofErr w:type="gramEnd"/>
      <w:r w:rsidRPr="00515C06">
        <w:t xml:space="preserve">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D91F26" w:rsidRDefault="00D91F26" w:rsidP="00D91F26">
      <w:r>
        <w:rPr>
          <w:color w:val="000000"/>
        </w:rPr>
        <w:t>7</w:t>
      </w:r>
      <w:r w:rsidRPr="00515C06">
        <w:rPr>
          <w:color w:val="000000"/>
        </w:rPr>
        <w:t xml:space="preserve"> Утилизация фторидных шлаков металлотермического востановления редкометального производства/С.Г.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w:t>
      </w:r>
      <w:r>
        <w:t>., ВНИИЦВЕТМЕТ, 2007, С.172-174.</w:t>
      </w:r>
    </w:p>
    <w:p w:rsidR="00D91F26" w:rsidRPr="00D91F26" w:rsidRDefault="00D91F26" w:rsidP="00D91F26">
      <w:pPr>
        <w:rPr>
          <w:sz w:val="28"/>
          <w:szCs w:val="28"/>
        </w:rPr>
      </w:pPr>
      <w:r w:rsidRPr="00D91F26">
        <w:rPr>
          <w:sz w:val="28"/>
          <w:szCs w:val="28"/>
        </w:rPr>
        <w:t>Дополнительно (для самостоятельного изучения)</w:t>
      </w:r>
    </w:p>
    <w:p w:rsidR="00034BE3" w:rsidRPr="00DA4009" w:rsidRDefault="00034BE3" w:rsidP="00034BE3">
      <w:pPr>
        <w:rPr>
          <w:rFonts w:ascii="Times New Roman" w:hAnsi="Times New Roman" w:cs="Times New Roman"/>
          <w:sz w:val="28"/>
          <w:szCs w:val="28"/>
        </w:rPr>
      </w:pPr>
      <w:r w:rsidRPr="00DA4009">
        <w:rPr>
          <w:rFonts w:ascii="Times New Roman" w:hAnsi="Times New Roman" w:cs="Times New Roman"/>
          <w:sz w:val="28"/>
          <w:szCs w:val="28"/>
        </w:rPr>
        <w:t xml:space="preserve">Сураужанов К.О., Тогузов М.З.(ВКГТУ) АНАЛИТИЧЕСКИЙ ОБЗОР ОБРАЗУЮЩИХСЯ ОТХОДОВ ТИТАНОВОГО ПРОИЗВОДСТВА В связи с общемировой тенденцией развития металлургии на базе вторичного сырья особое значение приобретают титановые отходы. Максимально полное и рациональное использование отходов - один из приоритетных способов удешевления титановой продукции, которое, несомненно, укрепит экономические позиции титановой промышленности[1]. На различных переделах производства металлического титана (титановой губки) образуются твердые, жидкие и газообразные отходы. Особый интерес </w:t>
      </w:r>
      <w:r w:rsidRPr="00DA4009">
        <w:rPr>
          <w:rFonts w:ascii="Times New Roman" w:hAnsi="Times New Roman" w:cs="Times New Roman"/>
          <w:sz w:val="28"/>
          <w:szCs w:val="28"/>
        </w:rPr>
        <w:lastRenderedPageBreak/>
        <w:t>представляют отходы, не подвергаемые дальнейшей обработке и складируемые в отвалах. При получении губчатого титана из ильменитовых концентратов и металлического магния из природного карналлита образуются отработанные шламы, расплавы и радиоактивные пыли, являющимися промышленными отходами Н-1У класса опасности[2]. На стадии восстановительной руднотермической плавки и последующего хлорирования ильменитовых концентратов в производстве губчатого титана происходит образование радиоактивной пыли, отработанных расплавов и возгонов титановых хлораторов. В их составах содержатся соединения тяжелых, редких и радиоактивных металлов (Сг, М</w:t>
      </w:r>
      <w:proofErr w:type="gramStart"/>
      <w:r w:rsidRPr="00DA4009">
        <w:rPr>
          <w:rFonts w:ascii="Times New Roman" w:hAnsi="Times New Roman" w:cs="Times New Roman"/>
          <w:sz w:val="28"/>
          <w:szCs w:val="28"/>
        </w:rPr>
        <w:t>n</w:t>
      </w:r>
      <w:proofErr w:type="gramEnd"/>
      <w:r w:rsidRPr="00DA4009">
        <w:rPr>
          <w:rFonts w:ascii="Times New Roman" w:hAnsi="Times New Roman" w:cs="Times New Roman"/>
          <w:sz w:val="28"/>
          <w:szCs w:val="28"/>
        </w:rPr>
        <w:t xml:space="preserve">, Аl, Nb, Тa, V, Zr, Тh, Sc и т.д.)[3]. Так как на сегодняшний день не разработана технология переработки титановой пыли с извлечением ценных компонентов, то предприятия титанового производства используют ее в шихте руднотермической плавки. Поэтому технология извлечения ценных компонентов на стадии пылеобразования перспективна с точки зрения ресурсосбережения, также она менее трудоемкая по сравнению с извлечением их на последующих переделах. При производстве металлического магния, на окончательной стадии обезвоживания расплава образуются шламы карналлитовых хлораторов, которые содержат в своем составе соединения щелочных, щелочноземельных и радиоактивных металлов. Данные промышленные отходы представляют опасность для окружающей среды, загрязняя почвы и природные воды при выбросах их в атмосферу, при сбросе формирующихся промышленных сточных вод в водные объекты, при размещении твердых отходов в щламохранилищах[4]. При получении тетрахлорида титана образуется большое количество отработанного расплава и пульп хлораторов, возгонов и шламов пылевых камер. </w:t>
      </w:r>
      <w:proofErr w:type="gramStart"/>
      <w:r w:rsidRPr="00DA4009">
        <w:rPr>
          <w:rFonts w:ascii="Times New Roman" w:hAnsi="Times New Roman" w:cs="Times New Roman"/>
          <w:sz w:val="28"/>
          <w:szCs w:val="28"/>
        </w:rPr>
        <w:t>При получении 1 тонны тетрахлорида титана образуются десятки тонн отходов, 237 содержащих натрий, калий, магний, кальций, титан, алюминий, скандий, цирконий, торий, продукты его распада, ниобий, тантал, ванадий, железо, марганец, хром, кремний, углерод и др. Для хлорирования титансодержащего сырья применяют способ хлорирования измельченной шихты в расплаве хлористых солей (в расплавных хлораторах)[5].</w:t>
      </w:r>
      <w:proofErr w:type="gramEnd"/>
      <w:r w:rsidRPr="00DA4009">
        <w:rPr>
          <w:rFonts w:ascii="Times New Roman" w:hAnsi="Times New Roman" w:cs="Times New Roman"/>
          <w:sz w:val="28"/>
          <w:szCs w:val="28"/>
        </w:rPr>
        <w:t xml:space="preserve"> При температуре (700</w:t>
      </w:r>
      <w:r w:rsidRPr="00DA4009">
        <w:rPr>
          <w:rFonts w:ascii="Times New Roman" w:hAnsi="Times New Roman" w:cs="Times New Roman"/>
          <w:sz w:val="28"/>
          <w:szCs w:val="28"/>
        </w:rPr>
        <w:sym w:font="Symbol" w:char="F0B8"/>
      </w:r>
      <w:r w:rsidRPr="00DA4009">
        <w:rPr>
          <w:rFonts w:ascii="Times New Roman" w:hAnsi="Times New Roman" w:cs="Times New Roman"/>
          <w:sz w:val="28"/>
          <w:szCs w:val="28"/>
        </w:rPr>
        <w:t xml:space="preserve">820) °С хлор вступает во взаимодействие с оксидом титана, содержащимся в шлаке по реакциям: TiO2 + 2Cl2 + C = TiCl4 + CO2 + Q ккал (1) TiO2 + 2Cl2 + 2C = TiCl4 + 2CO + Q ккал (2) При указанной температуре процесс преимущественно идёт по реакции (1). Аналогичные реакции идут также с оксидами примесей, находящимися в сырье. Кислород, находящийся в </w:t>
      </w:r>
      <w:proofErr w:type="gramStart"/>
      <w:r w:rsidRPr="00DA4009">
        <w:rPr>
          <w:rFonts w:ascii="Times New Roman" w:hAnsi="Times New Roman" w:cs="Times New Roman"/>
          <w:sz w:val="28"/>
          <w:szCs w:val="28"/>
        </w:rPr>
        <w:t>анодном</w:t>
      </w:r>
      <w:proofErr w:type="gramEnd"/>
      <w:r w:rsidRPr="00DA4009">
        <w:rPr>
          <w:rFonts w:ascii="Times New Roman" w:hAnsi="Times New Roman" w:cs="Times New Roman"/>
          <w:sz w:val="28"/>
          <w:szCs w:val="28"/>
        </w:rPr>
        <w:t xml:space="preserve"> хлор-газе, взаимодействует с углеродом по реакции: C + O2 = CO2 + Q ккал (3) Образующийся тетрахлорид титана и часть </w:t>
      </w:r>
      <w:r w:rsidRPr="00DA4009">
        <w:rPr>
          <w:rFonts w:ascii="Times New Roman" w:hAnsi="Times New Roman" w:cs="Times New Roman"/>
          <w:sz w:val="28"/>
          <w:szCs w:val="28"/>
        </w:rPr>
        <w:lastRenderedPageBreak/>
        <w:t xml:space="preserve">хлоридов (кремния, железа, калия, натрия и др.), оксид углерода, азот анодного </w:t>
      </w:r>
      <w:proofErr w:type="gramStart"/>
      <w:r w:rsidRPr="00DA4009">
        <w:rPr>
          <w:rFonts w:ascii="Times New Roman" w:hAnsi="Times New Roman" w:cs="Times New Roman"/>
          <w:sz w:val="28"/>
          <w:szCs w:val="28"/>
        </w:rPr>
        <w:t>хлор-газа</w:t>
      </w:r>
      <w:proofErr w:type="gramEnd"/>
      <w:r w:rsidRPr="00DA4009">
        <w:rPr>
          <w:rFonts w:ascii="Times New Roman" w:hAnsi="Times New Roman" w:cs="Times New Roman"/>
          <w:sz w:val="28"/>
          <w:szCs w:val="28"/>
        </w:rPr>
        <w:t xml:space="preserve"> в виде парогазовой смеси поступают в систему конденсации. </w:t>
      </w:r>
      <w:proofErr w:type="gramStart"/>
      <w:r w:rsidRPr="00DA4009">
        <w:rPr>
          <w:rFonts w:ascii="Times New Roman" w:hAnsi="Times New Roman" w:cs="Times New Roman"/>
          <w:sz w:val="28"/>
          <w:szCs w:val="28"/>
        </w:rPr>
        <w:t>Другая часть хлоридов (железа, кальция, магния, марганца и др.), получающихся в результате процесса хлорирования, вместе с непрохлорировавшимися оксидами накапливаются в расплаве хлоратора и периодически выводятся с отвальным шламом путём его слива через верхние или нижнюю лётки хлоратора[6].</w:t>
      </w:r>
      <w:proofErr w:type="gramEnd"/>
      <w:r w:rsidRPr="00DA4009">
        <w:rPr>
          <w:rFonts w:ascii="Times New Roman" w:hAnsi="Times New Roman" w:cs="Times New Roman"/>
          <w:sz w:val="28"/>
          <w:szCs w:val="28"/>
        </w:rPr>
        <w:t xml:space="preserve"> Парогазовая смесь (ПГС), выходящая из хлоратора, поступает в пылевую камеру. Очистка парогазовой смеси от высококипящих хлоридов в пылевой камере происходит за счёт: - снижения температуры парогазовой смеси и конденсации высококипящих хлоридов; - снижения скорости газового потока и осаждения из него твёрдых хлоридов; - осаждения твёрдых частиц из газового потока при изменении направления движения газов. Твёрдые и плавкие хлориды, уловленные в пылевой камере, накапливаются в кюбеле, </w:t>
      </w:r>
      <w:proofErr w:type="gramStart"/>
      <w:r w:rsidRPr="00DA4009">
        <w:rPr>
          <w:rFonts w:ascii="Times New Roman" w:hAnsi="Times New Roman" w:cs="Times New Roman"/>
          <w:sz w:val="28"/>
          <w:szCs w:val="28"/>
        </w:rPr>
        <w:t>установленном</w:t>
      </w:r>
      <w:proofErr w:type="gramEnd"/>
      <w:r w:rsidRPr="00DA4009">
        <w:rPr>
          <w:rFonts w:ascii="Times New Roman" w:hAnsi="Times New Roman" w:cs="Times New Roman"/>
          <w:sz w:val="28"/>
          <w:szCs w:val="28"/>
        </w:rPr>
        <w:t xml:space="preserve"> под конусом пылевой камеры. Шлам из ПКС сливается по мере накопления через нижний слив и вывозится в отвал или на переработку. </w:t>
      </w:r>
      <w:proofErr w:type="gramStart"/>
      <w:r w:rsidRPr="00DA4009">
        <w:rPr>
          <w:rFonts w:ascii="Times New Roman" w:hAnsi="Times New Roman" w:cs="Times New Roman"/>
          <w:sz w:val="28"/>
          <w:szCs w:val="28"/>
        </w:rPr>
        <w:t>238</w:t>
      </w:r>
      <w:proofErr w:type="gramEnd"/>
      <w:r w:rsidRPr="00DA4009">
        <w:rPr>
          <w:rFonts w:ascii="Times New Roman" w:hAnsi="Times New Roman" w:cs="Times New Roman"/>
          <w:sz w:val="28"/>
          <w:szCs w:val="28"/>
        </w:rPr>
        <w:t xml:space="preserve"> Таким образом, в процессе производства тетрахлорида титана образуются следующие отходы: - отработанный расплав титановых хлораторов; - возгоны и плав хлоридов пылевой камеры; - шлам ПКС; - кубовые остатки ректификации; - отстой твёрдого остатка танков технического тетрахлорида титана. Кубовые остатки проходят дальнейшую переработку с целью извлечения ванадия. Их вместе с отстоем твёрдого остатка танков технического тетрахлорида титана, некондиционным тетрахлоридом титана и пульпой пульповых танков хлорирующих установок отправляют вновь на хлорирование. Переработка производится в обычном технологическом режиме, как возвратная пульпа[6]. А отработанные расплавы, шламы с ПКС, плав хлоридов и возгоны пылевой камеры вывозятся в отвал. Тем самым теряются ценные компоненты, в том числе титан, которые могли бы быть извлечены и переработаны до товарной продукции. При хлорировании титановых шлаков, получаемых при РТП, образуется в зависимости от объема производства тетрахлорида титана до 1,1-3,2 т/сут солевых отходов – отработанных расплавов и возгонов титановых хлораторов, содержащих КС</w:t>
      </w:r>
      <w:proofErr w:type="gramStart"/>
      <w:r w:rsidRPr="00DA4009">
        <w:rPr>
          <w:rFonts w:ascii="Times New Roman" w:hAnsi="Times New Roman" w:cs="Times New Roman"/>
          <w:sz w:val="28"/>
          <w:szCs w:val="28"/>
        </w:rPr>
        <w:t>1</w:t>
      </w:r>
      <w:proofErr w:type="gramEnd"/>
      <w:r w:rsidRPr="00DA4009">
        <w:rPr>
          <w:rFonts w:ascii="Times New Roman" w:hAnsi="Times New Roman" w:cs="Times New Roman"/>
          <w:sz w:val="28"/>
          <w:szCs w:val="28"/>
        </w:rPr>
        <w:t xml:space="preserve">, NaCl, FeCl2, FeCl3, MnCl2, CrCl3, TiCl4, ZrCl4, ThCl4, A1C13, ScCl3, TaCl5, NbCl5 [4]. Проведены исследования по изучению содержания ценных компонентов в отходах титанового производства. Исследования проводились в лаборатории металлургического профиля ЦОР «Veritas». Анализ проводился на атомноэмиссионном спектрометре микроволновой плазмы Agilent 4100. Результаты химического анализа представлены в таблице 1. Таблица 1 – Анализ образцов на масс-спектрометре № </w:t>
      </w:r>
      <w:proofErr w:type="gramStart"/>
      <w:r w:rsidRPr="00DA4009">
        <w:rPr>
          <w:rFonts w:ascii="Times New Roman" w:hAnsi="Times New Roman" w:cs="Times New Roman"/>
          <w:sz w:val="28"/>
          <w:szCs w:val="28"/>
        </w:rPr>
        <w:t>п</w:t>
      </w:r>
      <w:proofErr w:type="gramEnd"/>
      <w:r w:rsidRPr="00DA4009">
        <w:rPr>
          <w:rFonts w:ascii="Times New Roman" w:hAnsi="Times New Roman" w:cs="Times New Roman"/>
          <w:sz w:val="28"/>
          <w:szCs w:val="28"/>
        </w:rPr>
        <w:t xml:space="preserve">/ п Проб а Sc Ti V Cr Mn Zr Nb Hf </w:t>
      </w:r>
      <w:r w:rsidRPr="00DA4009">
        <w:rPr>
          <w:rFonts w:ascii="Times New Roman" w:hAnsi="Times New Roman" w:cs="Times New Roman"/>
          <w:sz w:val="28"/>
          <w:szCs w:val="28"/>
        </w:rPr>
        <w:lastRenderedPageBreak/>
        <w:t xml:space="preserve">Ga г/т г/т г/т г/т г/т г/т г/т г/т г/т 1 ОРТ Х 59,92 4123 308,8 6484 15150 2907,3 128,01 24,69 7,63 2 ШПК С 14,73 200500 293,6 1001 1659,2 11800 7737 127,36 5,85 ПРП 3 14,71 176300 712,4 4943 25200 652,2 262,1 6,14 </w:t>
      </w:r>
      <w:proofErr w:type="gramStart"/>
      <w:r w:rsidRPr="00DA4009">
        <w:rPr>
          <w:rFonts w:ascii="Times New Roman" w:hAnsi="Times New Roman" w:cs="Times New Roman"/>
          <w:sz w:val="28"/>
          <w:szCs w:val="28"/>
        </w:rPr>
        <w:t>289,6</w:t>
      </w:r>
      <w:proofErr w:type="gramEnd"/>
      <w:r w:rsidRPr="00DA4009">
        <w:rPr>
          <w:rFonts w:ascii="Times New Roman" w:hAnsi="Times New Roman" w:cs="Times New Roman"/>
          <w:sz w:val="28"/>
          <w:szCs w:val="28"/>
        </w:rPr>
        <w:t xml:space="preserve"> Таким образом, в таблице 1 представлены содержание ценных компонентов, теряемых с отходами производства. Где: ОРТХ – отработанный расплав титанового хлоратора; ШПКС – шлам пылеосадительной камеры с солевой ванной; ПРП – пыль руднотермической плавки. 239</w:t>
      </w:r>
      <w:proofErr w:type="gramStart"/>
      <w:r w:rsidRPr="00DA4009">
        <w:rPr>
          <w:rFonts w:ascii="Times New Roman" w:hAnsi="Times New Roman" w:cs="Times New Roman"/>
          <w:sz w:val="28"/>
          <w:szCs w:val="28"/>
        </w:rPr>
        <w:t xml:space="preserve"> Д</w:t>
      </w:r>
      <w:proofErr w:type="gramEnd"/>
      <w:r w:rsidRPr="00DA4009">
        <w:rPr>
          <w:rFonts w:ascii="Times New Roman" w:hAnsi="Times New Roman" w:cs="Times New Roman"/>
          <w:sz w:val="28"/>
          <w:szCs w:val="28"/>
        </w:rPr>
        <w:t>алее был проведен рентгеноструктурный анализ данных проб. Анализ проводился на рентгеновском дифрактометре</w:t>
      </w:r>
      <w:proofErr w:type="gramStart"/>
      <w:r w:rsidRPr="00DA4009">
        <w:rPr>
          <w:rFonts w:ascii="Times New Roman" w:hAnsi="Times New Roman" w:cs="Times New Roman"/>
          <w:sz w:val="28"/>
          <w:szCs w:val="28"/>
        </w:rPr>
        <w:t>X</w:t>
      </w:r>
      <w:proofErr w:type="gramEnd"/>
      <w:r w:rsidRPr="00DA4009">
        <w:rPr>
          <w:rFonts w:ascii="Times New Roman" w:hAnsi="Times New Roman" w:cs="Times New Roman"/>
          <w:sz w:val="28"/>
          <w:szCs w:val="28"/>
        </w:rPr>
        <w:t xml:space="preserve">’PertPRO («PANalytical»). По результатам анализа выявлено, что в ОРТХ ценные компоненты содержатся в виде соединений: TiO2, V2O5, Nb2O5, Ta2O5, Sc2O3, ZrO2, MnO, Cr2O3. В ШКПС эти элементы в виде: TiO2, ZrCl4, ZrO, CrO2, NbO, BaO2, FeCI2, AICI3, NaCI, KCI, FeCI3 и т.д. В ПРП эти элементы содержатся в основном в виде оксидов: TiO2, FeO, SiO2, V2O5,Fe2O3, Al2O3, Cr2O3, MnO2, CaO, MgO, NbO, BaO2, C, S. Различный химический и структурный состав отходов предполагает их раздельную переработку. При переработке ПРП предполагается извлечение V в виде товарногоV2O5. Способ включает обработку ПРП щелочным раствором, отделение раствора метаванадата натрия от нерастворимого остатка, введение в раствор соли аммония, осаждение и кристаллизацию метаванадата аммония, фильтрование суспензии, промывку, сушку и прокалку метаванадата аммония с получением целевого продукта - товарного пентаоксида ванадия[7]. Из ШКПС и ОРТХ целесообразно извлекать Nb, Ta, Sc, Zr, Hf, Ti. Предполагается использование соляного и сернокислотного выщелачивания; избирательной экстракции Sc; осаждения из растворов титана сульфатом аммония и с дальнейшим получением </w:t>
      </w:r>
      <w:proofErr w:type="gramStart"/>
      <w:r w:rsidRPr="00DA4009">
        <w:rPr>
          <w:rFonts w:ascii="Times New Roman" w:hAnsi="Times New Roman" w:cs="Times New Roman"/>
          <w:sz w:val="28"/>
          <w:szCs w:val="28"/>
        </w:rPr>
        <w:t>ниобий-танталового</w:t>
      </w:r>
      <w:proofErr w:type="gramEnd"/>
      <w:r w:rsidRPr="00DA4009">
        <w:rPr>
          <w:rFonts w:ascii="Times New Roman" w:hAnsi="Times New Roman" w:cs="Times New Roman"/>
          <w:sz w:val="28"/>
          <w:szCs w:val="28"/>
        </w:rPr>
        <w:t xml:space="preserve"> концентрата. 1. Титан; В.А.Гармата, А.Н..Петрунько, Н.В.Галицкий, Ю.Г.Олесов, Р.А. Сандлер 1983г. 2. Оценка металлофонда титана РФ / [Л. А. Костыгова, Н. Н. Ракова, Е. В. Тарасова и др.] // Титан-2011 в СНГ</w:t>
      </w:r>
      <w:proofErr w:type="gramStart"/>
      <w:r w:rsidRPr="00DA4009">
        <w:rPr>
          <w:rFonts w:ascii="Times New Roman" w:hAnsi="Times New Roman" w:cs="Times New Roman"/>
          <w:sz w:val="28"/>
          <w:szCs w:val="28"/>
        </w:rPr>
        <w:t xml:space="preserve"> ;</w:t>
      </w:r>
      <w:proofErr w:type="gramEnd"/>
      <w:r w:rsidRPr="00DA4009">
        <w:rPr>
          <w:rFonts w:ascii="Times New Roman" w:hAnsi="Times New Roman" w:cs="Times New Roman"/>
          <w:sz w:val="28"/>
          <w:szCs w:val="28"/>
        </w:rPr>
        <w:t xml:space="preserve"> сб. тр. междунар. конф., г. Львов, 25-2S апр. 2011 р. - К. і ИМФ НАНУ, 2011. - С. 405-40S. 3. Ивасишин О. М. Основные тенденции в развитии титановой промышленности и научных исследований в области титана в СНГ /О. М. Ивасишин, А. В. Александров // Титан-2011 в СНГ</w:t>
      </w:r>
      <w:proofErr w:type="gramStart"/>
      <w:r w:rsidRPr="00DA4009">
        <w:rPr>
          <w:rFonts w:ascii="Times New Roman" w:hAnsi="Times New Roman" w:cs="Times New Roman"/>
          <w:sz w:val="28"/>
          <w:szCs w:val="28"/>
        </w:rPr>
        <w:t xml:space="preserve"> ;</w:t>
      </w:r>
      <w:proofErr w:type="gramEnd"/>
      <w:r w:rsidRPr="00DA4009">
        <w:rPr>
          <w:rFonts w:ascii="Times New Roman" w:hAnsi="Times New Roman" w:cs="Times New Roman"/>
          <w:sz w:val="28"/>
          <w:szCs w:val="28"/>
        </w:rPr>
        <w:t xml:space="preserve"> сб. тр. междунар. конф., г. Львов, 25-2S апр. 2011 р. - К. ; ИМФ НАНУ, 2011.- С. 7-1S. 4. Колобов Г. А. Основные тенденции совершенствования магниетермического способа производства титана губчатого / Г. А. Колобов, К. А.Печерица, С. В. Прохоров // Теория и практика металлургии. - 2010. - № 5-б. - С. 43-45. 5. Технологическая инструкция «Производство титанового шлака». АО «УК ТМК». 2018. 6. Технологическая инструкция «Производство технического тетрахлорида </w:t>
      </w:r>
      <w:r w:rsidRPr="00DA4009">
        <w:rPr>
          <w:rFonts w:ascii="Times New Roman" w:hAnsi="Times New Roman" w:cs="Times New Roman"/>
          <w:sz w:val="28"/>
          <w:szCs w:val="28"/>
        </w:rPr>
        <w:lastRenderedPageBreak/>
        <w:t>титана». АО «УК ТМК». 2018. 7.http://www.findpatent.ru/patent/217/2175681.html 240 ОӘК 504.5 Айдарбекова Н.Б. (18-МБЖК-1,5п), Идришева Ж.К. (</w:t>
      </w:r>
      <w:proofErr w:type="gramStart"/>
      <w:r w:rsidRPr="00DA4009">
        <w:rPr>
          <w:rFonts w:ascii="Times New Roman" w:hAnsi="Times New Roman" w:cs="Times New Roman"/>
          <w:sz w:val="28"/>
          <w:szCs w:val="28"/>
        </w:rPr>
        <w:t>Ш</w:t>
      </w:r>
      <w:proofErr w:type="gramEnd"/>
      <w:r w:rsidRPr="00DA4009">
        <w:rPr>
          <w:rFonts w:ascii="Times New Roman" w:hAnsi="Times New Roman" w:cs="Times New Roman"/>
          <w:sz w:val="28"/>
          <w:szCs w:val="28"/>
        </w:rPr>
        <w:t>ҚМТУ).</w:t>
      </w:r>
    </w:p>
    <w:p w:rsidR="00EB22E9" w:rsidRDefault="005C3064" w:rsidP="00EB22E9">
      <w:pPr>
        <w:rPr>
          <w:color w:val="000000"/>
          <w:sz w:val="28"/>
          <w:szCs w:val="28"/>
        </w:rPr>
      </w:pPr>
      <w:r>
        <w:rPr>
          <w:color w:val="000000"/>
          <w:sz w:val="28"/>
          <w:szCs w:val="28"/>
        </w:rPr>
        <w:t>Лекция</w:t>
      </w:r>
      <w:proofErr w:type="gramStart"/>
      <w:r>
        <w:rPr>
          <w:color w:val="000000"/>
          <w:sz w:val="28"/>
          <w:szCs w:val="28"/>
        </w:rPr>
        <w:t xml:space="preserve"> ?</w:t>
      </w:r>
      <w:proofErr w:type="gramEnd"/>
      <w:r w:rsidR="000016AD">
        <w:rPr>
          <w:color w:val="000000"/>
          <w:sz w:val="28"/>
          <w:szCs w:val="28"/>
        </w:rPr>
        <w:t xml:space="preserve"> </w:t>
      </w:r>
      <w:r w:rsidR="00EB22E9">
        <w:rPr>
          <w:color w:val="000000"/>
          <w:sz w:val="28"/>
          <w:szCs w:val="28"/>
        </w:rPr>
        <w:t xml:space="preserve"> Комплексные технологии переработки </w:t>
      </w:r>
      <w:r>
        <w:rPr>
          <w:color w:val="000000"/>
          <w:sz w:val="28"/>
          <w:szCs w:val="28"/>
        </w:rPr>
        <w:t xml:space="preserve">отходов </w:t>
      </w:r>
      <w:r w:rsidR="00EB22E9">
        <w:rPr>
          <w:color w:val="000000"/>
          <w:sz w:val="28"/>
          <w:szCs w:val="28"/>
        </w:rPr>
        <w:t xml:space="preserve">золотосодержащих материалов. </w:t>
      </w:r>
    </w:p>
    <w:p w:rsidR="00EB22E9" w:rsidRDefault="00EB22E9" w:rsidP="00EB22E9">
      <w:pPr>
        <w:ind w:left="375"/>
        <w:jc w:val="both"/>
        <w:rPr>
          <w:color w:val="000000"/>
          <w:sz w:val="28"/>
          <w:szCs w:val="28"/>
        </w:rPr>
      </w:pPr>
      <w:r>
        <w:rPr>
          <w:sz w:val="28"/>
          <w:szCs w:val="28"/>
        </w:rPr>
        <w:t>В рамках реализации</w:t>
      </w:r>
      <w:r>
        <w:rPr>
          <w:color w:val="000000"/>
          <w:sz w:val="28"/>
          <w:szCs w:val="28"/>
        </w:rPr>
        <w:t xml:space="preserve"> комплексных технологий переработки </w:t>
      </w:r>
      <w:bookmarkStart w:id="0" w:name="_Hlk49324618"/>
      <w:r>
        <w:rPr>
          <w:color w:val="000000"/>
          <w:sz w:val="28"/>
          <w:szCs w:val="28"/>
        </w:rPr>
        <w:t xml:space="preserve">золотосодержащих руд </w:t>
      </w:r>
      <w:bookmarkEnd w:id="0"/>
      <w:r>
        <w:rPr>
          <w:color w:val="000000"/>
          <w:sz w:val="28"/>
          <w:szCs w:val="28"/>
        </w:rPr>
        <w:t>предложены технологии переработки упорных золотомышьяковистых руд с разработкой регламента на проектирование золотоизвлекательных фабрик;   разработаны новые реагентные режимы для флотации медных руд различных типов и медных шлаков, перерабатываемых на Балхашской обогатительной фабрике. Разработана технология  переработки свинцово-серебряных руд и регламент на проектирование ЗИФ.</w:t>
      </w:r>
    </w:p>
    <w:p w:rsidR="00EB22E9" w:rsidRDefault="00EB22E9" w:rsidP="00EB22E9">
      <w:pPr>
        <w:ind w:left="375"/>
        <w:jc w:val="both"/>
        <w:rPr>
          <w:color w:val="000000"/>
          <w:sz w:val="28"/>
          <w:szCs w:val="28"/>
        </w:rPr>
      </w:pPr>
      <w:r>
        <w:rPr>
          <w:sz w:val="28"/>
          <w:szCs w:val="28"/>
        </w:rPr>
        <w:t xml:space="preserve">  </w:t>
      </w:r>
      <w:proofErr w:type="gramStart"/>
      <w:r>
        <w:rPr>
          <w:sz w:val="28"/>
          <w:szCs w:val="28"/>
        </w:rPr>
        <w:t xml:space="preserve">Внедрена трехстадиальная схема флотации при </w:t>
      </w:r>
      <w:r>
        <w:rPr>
          <w:color w:val="000000"/>
          <w:sz w:val="28"/>
          <w:szCs w:val="28"/>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roofErr w:type="gramEnd"/>
    </w:p>
    <w:p w:rsidR="00EB22E9" w:rsidRDefault="00EB22E9" w:rsidP="00EB22E9">
      <w:pPr>
        <w:ind w:left="375"/>
        <w:jc w:val="both"/>
        <w:rPr>
          <w:sz w:val="28"/>
          <w:szCs w:val="28"/>
        </w:rPr>
      </w:pPr>
      <w:r>
        <w:rPr>
          <w:sz w:val="28"/>
          <w:szCs w:val="28"/>
        </w:rPr>
        <w:t xml:space="preserve">  Разработана технология переработки труднообогатимой золото-свинцово-баритовой руды с получением баритового концентрата (80% диоксида бария).</w:t>
      </w:r>
    </w:p>
    <w:p w:rsidR="00EB22E9" w:rsidRDefault="00EB22E9" w:rsidP="00EB22E9">
      <w:pPr>
        <w:ind w:left="375"/>
        <w:jc w:val="both"/>
        <w:rPr>
          <w:sz w:val="28"/>
          <w:szCs w:val="28"/>
        </w:rPr>
      </w:pPr>
      <w:r>
        <w:rPr>
          <w:sz w:val="28"/>
          <w:szCs w:val="28"/>
        </w:rPr>
        <w:t xml:space="preserve">  Реализована технология  сквозного извлечения золота (86%) комбинированной технологией переработки упорных золотомышьяковистых руд, содержащих углистый минерал-шунгит  (окислительный обжиг руды с   отгонкой мышьяка и последующее цианирование обожженной руды).</w:t>
      </w:r>
    </w:p>
    <w:p w:rsidR="00EB22E9" w:rsidRDefault="00EB22E9" w:rsidP="00EB22E9">
      <w:pPr>
        <w:ind w:left="375"/>
        <w:jc w:val="both"/>
        <w:rPr>
          <w:sz w:val="28"/>
          <w:szCs w:val="28"/>
        </w:rPr>
      </w:pPr>
      <w:r>
        <w:rPr>
          <w:sz w:val="28"/>
          <w:szCs w:val="28"/>
        </w:rPr>
        <w:t xml:space="preserve">  Экономический эффект от реализации внедренных разработок на ЗИФ составляет более 43 млн долл</w:t>
      </w:r>
      <w:proofErr w:type="gramStart"/>
      <w:r>
        <w:rPr>
          <w:sz w:val="28"/>
          <w:szCs w:val="28"/>
        </w:rPr>
        <w:t>.С</w:t>
      </w:r>
      <w:proofErr w:type="gramEnd"/>
      <w:r>
        <w:rPr>
          <w:sz w:val="28"/>
          <w:szCs w:val="28"/>
        </w:rPr>
        <w:t>ША в год  [9]</w:t>
      </w:r>
    </w:p>
    <w:p w:rsidR="00EB22E9" w:rsidRPr="001B1BE8" w:rsidRDefault="00EB22E9" w:rsidP="00EB22E9">
      <w:pPr>
        <w:jc w:val="both"/>
        <w:rPr>
          <w:sz w:val="28"/>
          <w:szCs w:val="28"/>
        </w:rPr>
      </w:pPr>
      <w:r>
        <w:rPr>
          <w:sz w:val="28"/>
          <w:szCs w:val="28"/>
        </w:rPr>
        <w:t>Для выбора технологии выполнена</w:t>
      </w:r>
      <w:r w:rsidRPr="001B1BE8">
        <w:rPr>
          <w:sz w:val="28"/>
          <w:szCs w:val="28"/>
        </w:rPr>
        <w:t xml:space="preserve"> </w:t>
      </w:r>
      <w:r>
        <w:rPr>
          <w:sz w:val="28"/>
          <w:szCs w:val="28"/>
        </w:rPr>
        <w:t>оценка</w:t>
      </w:r>
      <w:r w:rsidRPr="001B1BE8">
        <w:rPr>
          <w:sz w:val="28"/>
          <w:szCs w:val="28"/>
        </w:rPr>
        <w:t xml:space="preserve"> обогатимости окисленной и сульфидной золотосодержащей руды. </w:t>
      </w:r>
      <w:proofErr w:type="gramStart"/>
      <w:r w:rsidRPr="001B1BE8">
        <w:rPr>
          <w:sz w:val="28"/>
          <w:szCs w:val="28"/>
        </w:rPr>
        <w:t xml:space="preserve">При изучении вещественного состава окисленного типа руды исходное содержание золота в руде составило 2,03 г/т; серебра менее 1 г/т. По результатам рационального анализа в окисленном типе золота свободно амальгамируемого и цианируемого составило 71,07 % отн.; золота тонкодисперсного в кварце составило 2,96 % </w:t>
      </w:r>
      <w:r w:rsidRPr="001B1BE8">
        <w:rPr>
          <w:sz w:val="28"/>
          <w:szCs w:val="28"/>
        </w:rPr>
        <w:lastRenderedPageBreak/>
        <w:t>отн.; золота в пленках окислов и гидроокислов железа составило 19,6 %;</w:t>
      </w:r>
      <w:proofErr w:type="gramEnd"/>
      <w:r w:rsidRPr="001B1BE8">
        <w:rPr>
          <w:sz w:val="28"/>
          <w:szCs w:val="28"/>
        </w:rPr>
        <w:t xml:space="preserve"> золота заключённое в сульфидах составило 6,37 %. Всё зафиксированное золото приурочено исключительно к жильному кварцу. Крупность золотин 0,0005, 0,001, 0,003, 0,003х</w:t>
      </w:r>
      <w:proofErr w:type="gramStart"/>
      <w:r w:rsidRPr="001B1BE8">
        <w:rPr>
          <w:sz w:val="28"/>
          <w:szCs w:val="28"/>
        </w:rPr>
        <w:t>0</w:t>
      </w:r>
      <w:proofErr w:type="gramEnd"/>
      <w:r w:rsidRPr="001B1BE8">
        <w:rPr>
          <w:sz w:val="28"/>
          <w:szCs w:val="28"/>
        </w:rPr>
        <w:t xml:space="preserve">,001мм. Содержание золота в сульфидной руде составило 1,64-1,95 г/т, серебра менее 1 г/т. Результаты рационального анализа золота в данном типе </w:t>
      </w:r>
      <w:proofErr w:type="gramStart"/>
      <w:r w:rsidRPr="001B1BE8">
        <w:rPr>
          <w:sz w:val="28"/>
          <w:szCs w:val="28"/>
        </w:rPr>
        <w:t>золота, свободно амальгамируемого и цианируемого составило</w:t>
      </w:r>
      <w:proofErr w:type="gramEnd"/>
      <w:r w:rsidRPr="001B1BE8">
        <w:rPr>
          <w:sz w:val="28"/>
          <w:szCs w:val="28"/>
        </w:rPr>
        <w:t xml:space="preserve"> 62,81 % отн.; золота тонкодисперсного в кварце составило 1,83 % отн.; золота в пленках окислов и гидроокислов железа составило 2,44 %; золота заключённое в сульфидах составило 32,93 %. В настоящей работе выщелачивание руды проводили: - бутылочным методом при различной крупности руд. </w:t>
      </w:r>
      <w:proofErr w:type="gramStart"/>
      <w:r w:rsidRPr="001B1BE8">
        <w:rPr>
          <w:sz w:val="28"/>
          <w:szCs w:val="28"/>
        </w:rPr>
        <w:t>Извлечение золота в раствор составило 86,15 % при крупности 80 % класса 0,074 мм по окисленной руде, извлечение золота в раствор – 84,15 % при той же крупности в сульфидной руде; - при цианирование хвостов гравитации окисленной руды извлечение золота в раствор составило 92,44 %, а при цианировании хвостов гравитации сульфидной руды извлечение в раствор золота составило 91,14 %. Крупность хвостов 65 % класса – 0,074 мм.</w:t>
      </w:r>
      <w:proofErr w:type="gramEnd"/>
      <w:r w:rsidRPr="001B1BE8">
        <w:rPr>
          <w:sz w:val="28"/>
          <w:szCs w:val="28"/>
        </w:rPr>
        <w:t xml:space="preserve"> </w:t>
      </w:r>
      <w:proofErr w:type="gramStart"/>
      <w:r w:rsidRPr="001B1BE8">
        <w:rPr>
          <w:sz w:val="28"/>
          <w:szCs w:val="28"/>
        </w:rPr>
        <w:t>По комбинированной гравитационно-гидрометаллургической схеме общее извлечение золота составило 98,0 % и 97,275 % соответственно в окисленной и сульфидной рудах.</w:t>
      </w:r>
      <w:proofErr w:type="gramEnd"/>
    </w:p>
    <w:p w:rsidR="00EB22E9" w:rsidRDefault="00EB22E9" w:rsidP="00EB22E9">
      <w:pPr>
        <w:jc w:val="both"/>
        <w:rPr>
          <w:sz w:val="28"/>
          <w:szCs w:val="28"/>
        </w:rPr>
      </w:pPr>
      <w:r w:rsidRPr="00347A57">
        <w:rPr>
          <w:sz w:val="28"/>
          <w:szCs w:val="28"/>
        </w:rPr>
        <w:t xml:space="preserve">В результате обогащения руд получены гравитационные концентраты с </w:t>
      </w:r>
      <w:proofErr w:type="gramStart"/>
      <w:r w:rsidRPr="00347A57">
        <w:rPr>
          <w:sz w:val="28"/>
          <w:szCs w:val="28"/>
        </w:rPr>
        <w:t>высоким</w:t>
      </w:r>
      <w:proofErr w:type="gramEnd"/>
      <w:r w:rsidRPr="00347A57">
        <w:rPr>
          <w:sz w:val="28"/>
          <w:szCs w:val="28"/>
        </w:rPr>
        <w:t xml:space="preserve"> содержание золота. </w:t>
      </w:r>
      <w:proofErr w:type="gramStart"/>
      <w:r w:rsidRPr="00347A57">
        <w:rPr>
          <w:sz w:val="28"/>
          <w:szCs w:val="28"/>
        </w:rPr>
        <w:t>После выщелачивания продуктов гравитации были получены кеки с отвальным содержанием золота 0,1 г/т. По окисленной руде извлечение в гравитационный концентрат составило 51 %, извлечение золота в раствор 47 %. По сульфидной руде извлечение в гравитационный концентрат составило 48,95 %, извлечение золота в раствор 48,275 %. Результаты минералогических анализов гравитационных концентратов показали, что зоне окисленных руд для золота обычно наблюдается укрупнение размеров частиц золота</w:t>
      </w:r>
      <w:proofErr w:type="gramEnd"/>
      <w:r w:rsidRPr="00347A57">
        <w:rPr>
          <w:sz w:val="28"/>
          <w:szCs w:val="28"/>
        </w:rPr>
        <w:t xml:space="preserve"> и заметное увеличение содержаний золота. В </w:t>
      </w:r>
      <w:proofErr w:type="gramStart"/>
      <w:r w:rsidRPr="00347A57">
        <w:rPr>
          <w:sz w:val="28"/>
          <w:szCs w:val="28"/>
        </w:rPr>
        <w:t>обеих</w:t>
      </w:r>
      <w:proofErr w:type="gramEnd"/>
      <w:r w:rsidRPr="00347A57">
        <w:rPr>
          <w:sz w:val="28"/>
          <w:szCs w:val="28"/>
        </w:rPr>
        <w:t xml:space="preserve"> гравитационных концентратах из сульфидной и окисленной руд заметных изменений размеров золота нет. Максимальный размер золота, зафиксированный для сульфидной руды 0,05х</w:t>
      </w:r>
      <w:proofErr w:type="gramStart"/>
      <w:r w:rsidRPr="00347A57">
        <w:rPr>
          <w:sz w:val="28"/>
          <w:szCs w:val="28"/>
        </w:rPr>
        <w:t>0</w:t>
      </w:r>
      <w:proofErr w:type="gramEnd"/>
      <w:r w:rsidRPr="00347A57">
        <w:rPr>
          <w:sz w:val="28"/>
          <w:szCs w:val="28"/>
        </w:rPr>
        <w:t xml:space="preserve">,017мм, для окисленной – 0,07х0,04мм. Также результаты рациональных анализов по сульфидной и окисленной рудам мало отличаются друг от друга. </w:t>
      </w:r>
      <w:proofErr w:type="gramStart"/>
      <w:r w:rsidRPr="00347A57">
        <w:rPr>
          <w:sz w:val="28"/>
          <w:szCs w:val="28"/>
        </w:rPr>
        <w:t xml:space="preserve">Как показывают минералогические наблюдения, это объясняется тем, что окисление данной окисленной руды не идет дальше образования обычного лимонита (лимонитовых охр), т.е. обохривания, ожелезнения и </w:t>
      </w:r>
      <w:r w:rsidRPr="00347A57">
        <w:rPr>
          <w:sz w:val="28"/>
          <w:szCs w:val="28"/>
        </w:rPr>
        <w:lastRenderedPageBreak/>
        <w:t>пропитывания лимонитовыми охрами. 8 Au 35 Рисунок 10 -Рекомендуемая гравитационно-гидрометаллургическая схема обогащения руды 36 ЗАКЛЮЧЕНИЕ Анализ результатов проведенной работы позволяет сделать следующие выводы по сульфидной руде: 1.</w:t>
      </w:r>
      <w:proofErr w:type="gramEnd"/>
      <w:r w:rsidRPr="00347A57">
        <w:rPr>
          <w:sz w:val="28"/>
          <w:szCs w:val="28"/>
        </w:rPr>
        <w:t xml:space="preserve"> Исследуемая руда относится к малосульфидному золотосодержащему типу руд. Промышленно-ценный компонент – золото. Содержание его в пробе составляет 1,64-1,95 г/т. Серебро присутствует в малых количествах – менее 1 г/т. 2. Сульфидная минерализация в породах преимущественно пиритовая. В целом, размер пойкиловключений золота в пирите колеблется от 0,001 до 0,03мм. Размеры всех зафиксированных в пиритах жилок золота следующие: ширина (мощность) от 0,002 до 0,017 мм, длина от 0,008 до 0,05мм. В руде, измельченной до 0,074 мм, 3,05 % металла </w:t>
      </w:r>
      <w:proofErr w:type="gramStart"/>
      <w:r w:rsidRPr="00347A57">
        <w:rPr>
          <w:sz w:val="28"/>
          <w:szCs w:val="28"/>
        </w:rPr>
        <w:t>цианируемого</w:t>
      </w:r>
      <w:proofErr w:type="gramEnd"/>
      <w:r w:rsidRPr="00347A57">
        <w:rPr>
          <w:sz w:val="28"/>
          <w:szCs w:val="28"/>
        </w:rPr>
        <w:t xml:space="preserve"> а свободно амальгамируемого 59,76 %. 3. Основной рудный минерал в пробе – пирит, в сростках с пиритом присутствуют халькопирит и сфалерит редко галенит. Основные породообразующие минералы – розовый калиевый полевой шпат, темнозеленая роговая обманка, белый кварц, хлорит-лейкоксен-кварцевые породы, сланцы кварц-лейкоксен-серицитового состава. В руде отсутствуют вредные примеси – мышьяк и сурьма. 4.Технологические исследования проведены с целью определения методов обогащения и принципиальной обогатимости руды. 4.1. Наличие свободного и тонкодисперсного золота об</w:t>
      </w:r>
      <w:r>
        <w:rPr>
          <w:sz w:val="28"/>
          <w:szCs w:val="28"/>
        </w:rPr>
        <w:t>усло</w:t>
      </w:r>
      <w:r w:rsidRPr="00347A57">
        <w:rPr>
          <w:sz w:val="28"/>
          <w:szCs w:val="28"/>
        </w:rPr>
        <w:t>вливает применение гравитации в «голове» технологической схемы переработки руды. Гравитация проводилась на центробежном концентраторе с перечисткой концентрата на столе. При этом в кондиционный гравиоконцентрат, содержащий 97,039 г/т золота, извлечено 48,95 % металла (табл. 30). 4.2.Исходя из технологических свойств золота, переработка хвостов гравитации произведена по цианистой технологии. Цианирование хвостов гравитации при их исходной крупности в течение 12 часов позволило перевести в раствор до 91,14 % золота. 4.3.Извлечение золота по гравитационно-цианистой или гравитационногидрометаллургической технологии составило 94,255 %. 4.4.Оценить попутное извлечение серебра затруднительно из-за низкого его содержания в руде. По результатам химического анализа содержание серебра составило порядка 19,28 г/т в гравитационном концентрате. 4.5.Таким образом, золотосодержащая сульфидная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 37</w:t>
      </w:r>
      <w:proofErr w:type="gramStart"/>
      <w:r w:rsidRPr="00347A57">
        <w:rPr>
          <w:sz w:val="28"/>
          <w:szCs w:val="28"/>
        </w:rPr>
        <w:t xml:space="preserve"> П</w:t>
      </w:r>
      <w:proofErr w:type="gramEnd"/>
      <w:r w:rsidRPr="00347A57">
        <w:rPr>
          <w:sz w:val="28"/>
          <w:szCs w:val="28"/>
        </w:rPr>
        <w:t xml:space="preserve">о окисленной руде: 1. Исследуемая </w:t>
      </w:r>
      <w:r w:rsidRPr="00347A57">
        <w:rPr>
          <w:sz w:val="28"/>
          <w:szCs w:val="28"/>
        </w:rPr>
        <w:lastRenderedPageBreak/>
        <w:t>руда относится золотосодержащему типу руд коры выветривания. Промышленно-ценный компонент – золото. Содержание его в пробе составило 2,04 г/т. Серебро присутствует в малых количествах – менее 1 г/т. 2. Кора выветривания развита по коренным вулканогенно-осадочным породам и метосоматитам с жильным кварцем. Всё зафиксированное золото приурочено исключительно к жильному кварцу. Кварц, так же, как и вмещающие породы, сильно обохрен и брекчирован. Золото тонкодисперсное и рассеяно одиночными включениями среди кварца. Крупность золотин 0,0005, 0,001, 0,003, 0,003х</w:t>
      </w:r>
      <w:proofErr w:type="gramStart"/>
      <w:r w:rsidRPr="00347A57">
        <w:rPr>
          <w:sz w:val="28"/>
          <w:szCs w:val="28"/>
        </w:rPr>
        <w:t>0</w:t>
      </w:r>
      <w:proofErr w:type="gramEnd"/>
      <w:r w:rsidRPr="00347A57">
        <w:rPr>
          <w:sz w:val="28"/>
          <w:szCs w:val="28"/>
        </w:rPr>
        <w:t xml:space="preserve">,001мм. Форма неправильная или удлиненная, но на участках кварца было обнаружено обогащение золотом в трещине брекчирования в виде кучного скопления из тонкодисперсных и волосовидных частиц с зёрнами золота 0,01мм. В руде, измельченной до 0,074 мм, 49,51 % металла </w:t>
      </w:r>
      <w:proofErr w:type="gramStart"/>
      <w:r w:rsidRPr="00347A57">
        <w:rPr>
          <w:sz w:val="28"/>
          <w:szCs w:val="28"/>
        </w:rPr>
        <w:t>цианируемого</w:t>
      </w:r>
      <w:proofErr w:type="gramEnd"/>
      <w:r w:rsidRPr="00347A57">
        <w:rPr>
          <w:sz w:val="28"/>
          <w:szCs w:val="28"/>
        </w:rPr>
        <w:t xml:space="preserve"> а свободно амальгамируемого 21,56 %. 3. </w:t>
      </w:r>
      <w:proofErr w:type="gramStart"/>
      <w:r w:rsidRPr="00347A57">
        <w:rPr>
          <w:sz w:val="28"/>
          <w:szCs w:val="28"/>
        </w:rPr>
        <w:t>Основные породообразующие минералы – силикаты, серициты, хлориты, полевые шпаты, широко развит кварц, карбонат, лейкоксен, сфен, лимонит, гематит, монтмориллонит, магнетит.</w:t>
      </w:r>
      <w:proofErr w:type="gramEnd"/>
      <w:r w:rsidRPr="00347A57">
        <w:rPr>
          <w:sz w:val="28"/>
          <w:szCs w:val="28"/>
        </w:rPr>
        <w:t xml:space="preserve"> В руде отсутствуют вредные примеси – мышьяк и сурьма. 4.Технологические исследования проведены с целью определения методов обогащения и принципиальной обогатимости руды. 4.1. Наличие свободного и тонкодисперсного золота обуславливает применение гравитации в «голове» технологической схемы переработки руды. Гравитация проводилась на центробежном концентраторе с перечисткой концентрата на столе. При этом в кондиционный гравиоконцентрат, содержащий 155,251 г/т золота, извлечено 51,0 % металла (табл. 27). 4.2. Исходя из технологических свойств золота, переработка хвостов гравитации произведена по цианистой технологии. Цианирование хвостов гравитации при их исходной крупности в течение 6 часов позволило перевести в раствор до 92,44 % золота. 4.3 Извлечение золота по гравитационно-цианистой или гравитационногидрометаллургической технологии составило 98,0 %. 4.4. Оценить попутное извлечение серебра </w:t>
      </w:r>
      <w:proofErr w:type="gramStart"/>
      <w:r w:rsidRPr="00347A57">
        <w:rPr>
          <w:sz w:val="28"/>
          <w:szCs w:val="28"/>
        </w:rPr>
        <w:t>также, как</w:t>
      </w:r>
      <w:proofErr w:type="gramEnd"/>
      <w:r w:rsidRPr="00347A57">
        <w:rPr>
          <w:sz w:val="28"/>
          <w:szCs w:val="28"/>
        </w:rPr>
        <w:t xml:space="preserve"> и у сульфидной руды затруднительно из-за низкого его содержания в руде. По результатам химического анализа содержание серебра составило порядка 22,7 г/т в гравитационном концентрате. 4.5. Таким образом, золотосодержащая окисленная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w:t>
      </w:r>
    </w:p>
    <w:p w:rsidR="00EB22E9" w:rsidRDefault="00EB22E9" w:rsidP="00EB22E9">
      <w:pPr>
        <w:jc w:val="both"/>
        <w:rPr>
          <w:sz w:val="28"/>
          <w:szCs w:val="28"/>
        </w:rPr>
      </w:pPr>
    </w:p>
    <w:p w:rsidR="00EB22E9" w:rsidRDefault="00EB22E9" w:rsidP="00EB22E9">
      <w:pPr>
        <w:rPr>
          <w:sz w:val="28"/>
          <w:szCs w:val="28"/>
        </w:rPr>
      </w:pPr>
      <w:r>
        <w:rPr>
          <w:b/>
          <w:bCs/>
          <w:sz w:val="28"/>
          <w:szCs w:val="28"/>
        </w:rPr>
        <w:t>Дополнительная научная информация</w:t>
      </w:r>
      <w:r>
        <w:rPr>
          <w:sz w:val="28"/>
          <w:szCs w:val="28"/>
        </w:rPr>
        <w:t xml:space="preserve">   </w:t>
      </w:r>
      <w:r w:rsidR="000016AD">
        <w:rPr>
          <w:sz w:val="28"/>
          <w:szCs w:val="28"/>
        </w:rPr>
        <w:t xml:space="preserve"> (для самостоятельного изучения к лекциям  1 – 3)</w:t>
      </w:r>
    </w:p>
    <w:p w:rsidR="00EB22E9" w:rsidRDefault="00EB22E9" w:rsidP="00EB22E9">
      <w:pPr>
        <w:jc w:val="both"/>
        <w:rPr>
          <w:sz w:val="28"/>
          <w:szCs w:val="28"/>
        </w:rPr>
      </w:pPr>
    </w:p>
    <w:p w:rsidR="00EB22E9" w:rsidRDefault="00EB22E9" w:rsidP="00EB22E9">
      <w:pPr>
        <w:jc w:val="both"/>
        <w:rPr>
          <w:sz w:val="24"/>
          <w:szCs w:val="24"/>
        </w:rPr>
      </w:pPr>
      <w:r>
        <w:rPr>
          <w:sz w:val="24"/>
          <w:szCs w:val="24"/>
        </w:rPr>
        <w:t>4 Набойченко С.С. Процессы и аппараты цветной металлургии. Принципы создания новых металлургических технологий и их внедрение. - Екатеринбург:</w:t>
      </w:r>
    </w:p>
    <w:p w:rsidR="00EB22E9" w:rsidRDefault="00EB22E9" w:rsidP="00EB22E9">
      <w:pPr>
        <w:jc w:val="both"/>
        <w:rPr>
          <w:sz w:val="24"/>
          <w:szCs w:val="24"/>
        </w:rPr>
      </w:pPr>
      <w:r>
        <w:rPr>
          <w:sz w:val="24"/>
          <w:szCs w:val="24"/>
        </w:rPr>
        <w:t>ГОУ ВПО УГТУ-УПИ, 2005. 700с.</w:t>
      </w:r>
    </w:p>
    <w:p w:rsidR="00EB22E9" w:rsidRDefault="00EB22E9" w:rsidP="00EB22E9">
      <w:pPr>
        <w:jc w:val="both"/>
        <w:rPr>
          <w:color w:val="000000"/>
          <w:sz w:val="24"/>
          <w:szCs w:val="24"/>
        </w:rPr>
      </w:pPr>
      <w:r>
        <w:rPr>
          <w:color w:val="000000"/>
          <w:sz w:val="24"/>
          <w:szCs w:val="24"/>
        </w:rPr>
        <w:t>5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w:t>
      </w:r>
      <w:proofErr w:type="gramStart"/>
      <w:r>
        <w:rPr>
          <w:color w:val="000000"/>
          <w:sz w:val="24"/>
          <w:szCs w:val="24"/>
        </w:rPr>
        <w:t xml:space="preserve">,, </w:t>
      </w:r>
      <w:proofErr w:type="gramEnd"/>
      <w:r>
        <w:rPr>
          <w:color w:val="000000"/>
          <w:sz w:val="24"/>
          <w:szCs w:val="24"/>
        </w:rPr>
        <w:t>А.И. Зарубин, Е.С. Есютин //-  Алма-Ата: Наука, 1982. – 392с.</w:t>
      </w:r>
    </w:p>
    <w:p w:rsidR="00EB22E9" w:rsidRDefault="00EB22E9" w:rsidP="00EB22E9">
      <w:pPr>
        <w:jc w:val="both"/>
        <w:rPr>
          <w:sz w:val="24"/>
          <w:szCs w:val="24"/>
        </w:rPr>
      </w:pPr>
      <w:r>
        <w:rPr>
          <w:sz w:val="24"/>
          <w:szCs w:val="24"/>
        </w:rPr>
        <w:t xml:space="preserve">6  Разработка рациональной </w:t>
      </w:r>
      <w:proofErr w:type="gramStart"/>
      <w:r>
        <w:rPr>
          <w:sz w:val="24"/>
          <w:szCs w:val="24"/>
        </w:rPr>
        <w:t>технологии переработки отвалов шлаков медеплавильных заводов</w:t>
      </w:r>
      <w:proofErr w:type="gramEnd"/>
      <w:r>
        <w:rPr>
          <w:sz w:val="24"/>
          <w:szCs w:val="24"/>
        </w:rPr>
        <w:t xml:space="preserve">. /В.А. Шумский, И.П. Поляков, Б.А. Рагулин.// Сборник научных трудов ВНИИцветмета. </w:t>
      </w:r>
      <w:proofErr w:type="gramStart"/>
      <w:r>
        <w:rPr>
          <w:sz w:val="24"/>
          <w:szCs w:val="24"/>
        </w:rPr>
        <w:t>–У</w:t>
      </w:r>
      <w:proofErr w:type="gramEnd"/>
      <w:r>
        <w:rPr>
          <w:sz w:val="24"/>
          <w:szCs w:val="24"/>
        </w:rPr>
        <w:t>сть-Каменогорск, 2006. –С. 68-71</w:t>
      </w:r>
    </w:p>
    <w:p w:rsidR="00EB22E9" w:rsidRDefault="00EB22E9" w:rsidP="00EB22E9">
      <w:pPr>
        <w:numPr>
          <w:ilvl w:val="0"/>
          <w:numId w:val="38"/>
        </w:numPr>
        <w:spacing w:after="0" w:line="240" w:lineRule="auto"/>
        <w:rPr>
          <w:sz w:val="24"/>
          <w:szCs w:val="24"/>
        </w:rPr>
      </w:pPr>
      <w:r>
        <w:rPr>
          <w:sz w:val="24"/>
          <w:szCs w:val="24"/>
        </w:rPr>
        <w:t xml:space="preserve">Перспективы кивцэтной технологии в области переработки комплексного свинцово-медно-цинкового сырья и сырья благородных металлов. // </w:t>
      </w:r>
      <w:bookmarkStart w:id="1" w:name="_Hlk49323959"/>
      <w:r>
        <w:rPr>
          <w:sz w:val="24"/>
          <w:szCs w:val="24"/>
        </w:rPr>
        <w:t xml:space="preserve">Труды ВНИИцветмета. </w:t>
      </w:r>
      <w:proofErr w:type="gramStart"/>
      <w:r>
        <w:rPr>
          <w:sz w:val="24"/>
          <w:szCs w:val="24"/>
        </w:rPr>
        <w:t>–У</w:t>
      </w:r>
      <w:proofErr w:type="gramEnd"/>
      <w:r>
        <w:rPr>
          <w:sz w:val="24"/>
          <w:szCs w:val="24"/>
        </w:rPr>
        <w:t>сть-Каменогорск, 2004. № 1-2. –С. 42-45</w:t>
      </w:r>
    </w:p>
    <w:p w:rsidR="00EB22E9" w:rsidRDefault="00EB22E9" w:rsidP="00EB22E9">
      <w:pPr>
        <w:ind w:left="375"/>
        <w:rPr>
          <w:sz w:val="24"/>
          <w:szCs w:val="24"/>
        </w:rPr>
      </w:pPr>
    </w:p>
    <w:bookmarkEnd w:id="1"/>
    <w:p w:rsidR="00EB22E9" w:rsidRDefault="00EB22E9" w:rsidP="00EB22E9">
      <w:pPr>
        <w:rPr>
          <w:sz w:val="24"/>
          <w:szCs w:val="24"/>
        </w:rPr>
      </w:pPr>
      <w:r>
        <w:rPr>
          <w:sz w:val="24"/>
          <w:szCs w:val="24"/>
        </w:rPr>
        <w:t xml:space="preserve">8  А.Ю. Шустров, В.П. Денисов. </w:t>
      </w:r>
      <w:r>
        <w:rPr>
          <w:color w:val="000000"/>
          <w:sz w:val="24"/>
          <w:szCs w:val="24"/>
        </w:rPr>
        <w:t xml:space="preserve">Комплексная технология производства свинца и сурьмы.- </w:t>
      </w:r>
      <w:r>
        <w:rPr>
          <w:sz w:val="24"/>
          <w:szCs w:val="24"/>
        </w:rPr>
        <w:t xml:space="preserve">Цветные металлы, 2004, № 10 С.37-409                                                                                 9  9 9Технологии ВНИИЦВЕТМЕТА  для переработки золотосодержащих руд различных типов./Н.В. Сулаквелидзе, Р.А. Арабаев// </w:t>
      </w:r>
      <w:proofErr w:type="gramStart"/>
      <w:r>
        <w:rPr>
          <w:sz w:val="24"/>
          <w:szCs w:val="24"/>
        </w:rPr>
        <w:t>-Т</w:t>
      </w:r>
      <w:proofErr w:type="gramEnd"/>
      <w:r>
        <w:rPr>
          <w:sz w:val="24"/>
          <w:szCs w:val="24"/>
        </w:rPr>
        <w:t>руды ВНИИцветмета. –Усть-Каменогорск, 2014. –С. 46-51</w:t>
      </w:r>
    </w:p>
    <w:p w:rsidR="00EB22E9" w:rsidRDefault="00EB22E9" w:rsidP="00EB22E9">
      <w:pPr>
        <w:rPr>
          <w:sz w:val="24"/>
          <w:szCs w:val="24"/>
        </w:rPr>
      </w:pPr>
      <w:r>
        <w:rPr>
          <w:sz w:val="24"/>
          <w:szCs w:val="24"/>
        </w:rPr>
        <w:t xml:space="preserve">10 Технологическая схема для промышленного извлечения золота из упорного сырья без примения цианидов /А.О. Теут, Д.В. Куимов, С.В. Мезенцева// Труды ВНИИцветмета. </w:t>
      </w:r>
      <w:proofErr w:type="gramStart"/>
      <w:r>
        <w:rPr>
          <w:sz w:val="24"/>
          <w:szCs w:val="24"/>
        </w:rPr>
        <w:t>–У</w:t>
      </w:r>
      <w:proofErr w:type="gramEnd"/>
      <w:r>
        <w:rPr>
          <w:sz w:val="24"/>
          <w:szCs w:val="24"/>
        </w:rPr>
        <w:t>сть-Каменогорск, 2014. –С. 56-60</w:t>
      </w:r>
    </w:p>
    <w:p w:rsidR="00F07DA8" w:rsidRDefault="001F26CF" w:rsidP="00F07DA8">
      <w:pPr>
        <w:jc w:val="both"/>
        <w:rPr>
          <w:sz w:val="28"/>
          <w:szCs w:val="28"/>
        </w:rPr>
      </w:pPr>
      <w:r>
        <w:rPr>
          <w:rFonts w:ascii="Times New Roman" w:hAnsi="Times New Roman" w:cs="Times New Roman"/>
          <w:sz w:val="28"/>
          <w:szCs w:val="28"/>
        </w:rPr>
        <w:t xml:space="preserve">Леккция </w:t>
      </w:r>
      <w:r w:rsidR="00766633">
        <w:rPr>
          <w:rFonts w:ascii="Times New Roman" w:hAnsi="Times New Roman" w:cs="Times New Roman"/>
          <w:sz w:val="28"/>
          <w:szCs w:val="28"/>
        </w:rPr>
        <w:t>4</w:t>
      </w:r>
      <w:r w:rsidR="00F07DA8">
        <w:rPr>
          <w:sz w:val="28"/>
          <w:szCs w:val="28"/>
        </w:rPr>
        <w:t xml:space="preserve"> Ресурсосберегающие технологии. Формирование и развитие ресурсосберегающих технологий металлургического производства. Основные требования к решению задачи ресурсосбережения.</w:t>
      </w:r>
    </w:p>
    <w:p w:rsidR="00DA4009" w:rsidRPr="00766633" w:rsidRDefault="00DA4009" w:rsidP="00DA4009">
      <w:pPr>
        <w:rPr>
          <w:sz w:val="28"/>
          <w:szCs w:val="28"/>
        </w:rPr>
      </w:pPr>
      <w:r w:rsidRPr="00766633">
        <w:rPr>
          <w:sz w:val="28"/>
          <w:szCs w:val="28"/>
        </w:rPr>
        <w:t>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отходов производства  цветных металлов.</w:t>
      </w:r>
    </w:p>
    <w:p w:rsidR="00DA4009" w:rsidRPr="00766633" w:rsidRDefault="00DA4009" w:rsidP="00DA4009">
      <w:pPr>
        <w:jc w:val="both"/>
        <w:rPr>
          <w:sz w:val="28"/>
          <w:szCs w:val="28"/>
        </w:rPr>
      </w:pPr>
      <w:r w:rsidRPr="00766633">
        <w:rPr>
          <w:sz w:val="28"/>
          <w:szCs w:val="28"/>
        </w:rPr>
        <w:lastRenderedPageBreak/>
        <w:t>В Восточном Казахстане накоплены различные отходы цветных металлов и других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DA4009" w:rsidRDefault="00DA4009" w:rsidP="00DA4009">
      <w:pPr>
        <w:jc w:val="both"/>
        <w:rPr>
          <w:sz w:val="28"/>
          <w:szCs w:val="28"/>
        </w:rPr>
      </w:pPr>
      <w:r>
        <w:rPr>
          <w:sz w:val="28"/>
          <w:szCs w:val="28"/>
        </w:rPr>
        <w:t xml:space="preserve"> Основные требования к решению задачи ресурсосбережения: </w:t>
      </w:r>
    </w:p>
    <w:p w:rsidR="00DA4009" w:rsidRDefault="00DA4009" w:rsidP="00DA4009">
      <w:pPr>
        <w:ind w:left="375"/>
        <w:jc w:val="both"/>
        <w:rPr>
          <w:sz w:val="28"/>
        </w:rPr>
      </w:pPr>
      <w:r>
        <w:rPr>
          <w:sz w:val="28"/>
        </w:rPr>
        <w:t xml:space="preserve"> - совершенствование систем разработки рудных месторождений с целью снижения потерь </w:t>
      </w:r>
      <w:bookmarkStart w:id="2" w:name="_Hlk49263675"/>
      <w:r>
        <w:rPr>
          <w:sz w:val="28"/>
        </w:rPr>
        <w:t xml:space="preserve">полезных ископаемых </w:t>
      </w:r>
      <w:bookmarkEnd w:id="2"/>
      <w:r>
        <w:rPr>
          <w:sz w:val="28"/>
        </w:rPr>
        <w:t>в недрах и их разубоживания;</w:t>
      </w:r>
    </w:p>
    <w:p w:rsidR="00DA4009" w:rsidRDefault="00DA4009" w:rsidP="00DA4009">
      <w:pPr>
        <w:ind w:left="375"/>
        <w:jc w:val="both"/>
        <w:rPr>
          <w:sz w:val="28"/>
        </w:rPr>
      </w:pPr>
      <w:r>
        <w:rPr>
          <w:sz w:val="28"/>
        </w:rPr>
        <w:t>-  внесение дополнений и изменений в правила разработки месторождений полезных ископаемых с учетом достижений современных технологий выработки;</w:t>
      </w:r>
    </w:p>
    <w:p w:rsidR="00DA4009" w:rsidRDefault="00DA4009" w:rsidP="00DA4009">
      <w:pPr>
        <w:ind w:left="375"/>
        <w:jc w:val="both"/>
        <w:rPr>
          <w:sz w:val="28"/>
        </w:rPr>
      </w:pPr>
      <w:r>
        <w:rPr>
          <w:sz w:val="28"/>
        </w:rPr>
        <w:t>-  широкое внедрение геолого-технологического картирования эксплуатируемых рудных месторождений для планирования текущей добычи и усреднением качества руд перед обогащением, что значительно повышает качество работы обогатительных фабрик;</w:t>
      </w:r>
    </w:p>
    <w:p w:rsidR="00DA4009" w:rsidRDefault="00DA4009" w:rsidP="00DA4009">
      <w:pPr>
        <w:ind w:left="375"/>
        <w:jc w:val="both"/>
        <w:rPr>
          <w:sz w:val="28"/>
        </w:rPr>
      </w:pPr>
      <w:r>
        <w:rPr>
          <w:sz w:val="28"/>
        </w:rPr>
        <w:t xml:space="preserve">- создание высокопроизводительного оборудования и принципиально новых технологий по обогащению минерального сырья; переход на глубокое обогащение  с целью повышения качества концентратов, </w:t>
      </w:r>
      <w:proofErr w:type="gramStart"/>
      <w:r>
        <w:rPr>
          <w:sz w:val="28"/>
        </w:rPr>
        <w:t>аг ломерата</w:t>
      </w:r>
      <w:proofErr w:type="gramEnd"/>
      <w:r>
        <w:rPr>
          <w:sz w:val="28"/>
        </w:rPr>
        <w:t>, окатышей. При этом дополнительные затраты должны окупаться  на последующих стадиях металлургического передела;</w:t>
      </w:r>
    </w:p>
    <w:p w:rsidR="00DA4009" w:rsidRDefault="00DA4009" w:rsidP="00DA4009">
      <w:pPr>
        <w:ind w:left="375"/>
        <w:jc w:val="both"/>
        <w:rPr>
          <w:sz w:val="28"/>
        </w:rPr>
      </w:pPr>
      <w:r>
        <w:rPr>
          <w:sz w:val="28"/>
        </w:rPr>
        <w:t>-  комплексное использование добытого рудного сырья с целью извлечения на рациональной экономической основе попутных ценных компонентов.</w:t>
      </w:r>
    </w:p>
    <w:p w:rsidR="00DA4009" w:rsidRDefault="00DA4009" w:rsidP="00DA4009">
      <w:pPr>
        <w:jc w:val="both"/>
        <w:rPr>
          <w:sz w:val="28"/>
        </w:rPr>
      </w:pPr>
      <w:bookmarkStart w:id="3" w:name="_Hlk49347424"/>
      <w:r>
        <w:rPr>
          <w:b/>
          <w:bCs/>
          <w:sz w:val="28"/>
        </w:rPr>
        <w:t xml:space="preserve"> </w:t>
      </w:r>
      <w:bookmarkStart w:id="4" w:name="_Hlk49328455"/>
      <w:r>
        <w:rPr>
          <w:b/>
          <w:bCs/>
          <w:sz w:val="28"/>
        </w:rPr>
        <w:t>Дополнительный материал</w:t>
      </w:r>
      <w:r>
        <w:rPr>
          <w:sz w:val="28"/>
        </w:rPr>
        <w:t xml:space="preserve"> (для самостоятельного изучения)</w:t>
      </w:r>
      <w:bookmarkEnd w:id="4"/>
    </w:p>
    <w:p w:rsidR="00DA4009" w:rsidRDefault="00DA4009" w:rsidP="00DA4009">
      <w:pPr>
        <w:jc w:val="both"/>
        <w:rPr>
          <w:color w:val="000000"/>
          <w:sz w:val="24"/>
          <w:szCs w:val="24"/>
        </w:rPr>
      </w:pPr>
      <w:bookmarkStart w:id="5" w:name="_Hlk49347275"/>
      <w:r>
        <w:rPr>
          <w:color w:val="000000"/>
          <w:sz w:val="28"/>
          <w:szCs w:val="28"/>
        </w:rPr>
        <w:lastRenderedPageBreak/>
        <w:t xml:space="preserve">1  </w:t>
      </w:r>
      <w:r>
        <w:rPr>
          <w:color w:val="000000"/>
          <w:sz w:val="24"/>
          <w:szCs w:val="24"/>
        </w:rPr>
        <w:t>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w:t>
      </w:r>
      <w:proofErr w:type="gramStart"/>
      <w:r>
        <w:rPr>
          <w:color w:val="000000"/>
          <w:sz w:val="24"/>
          <w:szCs w:val="24"/>
        </w:rPr>
        <w:t xml:space="preserve">,, </w:t>
      </w:r>
      <w:proofErr w:type="gramEnd"/>
      <w:r>
        <w:rPr>
          <w:color w:val="000000"/>
          <w:sz w:val="24"/>
          <w:szCs w:val="24"/>
        </w:rPr>
        <w:t>А.И. Зарубин, Е.С. Есютин //-  Алма-Ата: Наука, 1982. – 392с.</w:t>
      </w:r>
    </w:p>
    <w:p w:rsidR="00DA4009" w:rsidRDefault="00DA4009" w:rsidP="00DA4009">
      <w:pPr>
        <w:numPr>
          <w:ilvl w:val="1"/>
          <w:numId w:val="37"/>
        </w:numPr>
        <w:jc w:val="both"/>
        <w:rPr>
          <w:sz w:val="24"/>
          <w:szCs w:val="24"/>
        </w:rPr>
      </w:pPr>
      <w:r>
        <w:rPr>
          <w:sz w:val="24"/>
          <w:szCs w:val="24"/>
        </w:rPr>
        <w:t>Научные и технологические основы интенсивного и комплексного использования свинцового сырья.- С. 101-195.</w:t>
      </w:r>
    </w:p>
    <w:p w:rsidR="00DA4009" w:rsidRDefault="00DA4009" w:rsidP="00DA4009">
      <w:pPr>
        <w:numPr>
          <w:ilvl w:val="1"/>
          <w:numId w:val="37"/>
        </w:numPr>
        <w:jc w:val="both"/>
        <w:rPr>
          <w:sz w:val="24"/>
          <w:szCs w:val="24"/>
        </w:rPr>
      </w:pPr>
      <w:r>
        <w:rPr>
          <w:sz w:val="24"/>
          <w:szCs w:val="24"/>
        </w:rPr>
        <w:t>Исследование способов комплексного использования алюминийсодержащего сырья и внедрение их в производство. – С. 199 – 262.</w:t>
      </w:r>
    </w:p>
    <w:p w:rsidR="00DA4009" w:rsidRDefault="00DA4009" w:rsidP="00DA4009">
      <w:pPr>
        <w:numPr>
          <w:ilvl w:val="1"/>
          <w:numId w:val="37"/>
        </w:numPr>
        <w:jc w:val="both"/>
        <w:rPr>
          <w:sz w:val="24"/>
          <w:szCs w:val="24"/>
        </w:rPr>
      </w:pPr>
      <w:r>
        <w:rPr>
          <w:sz w:val="24"/>
          <w:szCs w:val="24"/>
        </w:rPr>
        <w:t>Извлечение легирующих и редких металлов из забалансовых руд и полупродуктов металлургического производства.- С.270 – 330.</w:t>
      </w:r>
    </w:p>
    <w:p w:rsidR="00DA4009" w:rsidRDefault="00DA4009" w:rsidP="00DA4009">
      <w:pPr>
        <w:numPr>
          <w:ilvl w:val="0"/>
          <w:numId w:val="37"/>
        </w:numPr>
        <w:spacing w:after="0" w:line="240" w:lineRule="auto"/>
        <w:jc w:val="both"/>
        <w:rPr>
          <w:sz w:val="24"/>
          <w:szCs w:val="24"/>
        </w:rPr>
      </w:pPr>
      <w:r>
        <w:rPr>
          <w:sz w:val="24"/>
          <w:szCs w:val="24"/>
        </w:rPr>
        <w:t xml:space="preserve"> Новые пути взаимодействия высшей школы и металлургической промышленности в </w:t>
      </w:r>
      <w:r>
        <w:rPr>
          <w:sz w:val="24"/>
          <w:szCs w:val="24"/>
          <w:lang w:val="en-US"/>
        </w:rPr>
        <w:t>XXI</w:t>
      </w:r>
      <w:r>
        <w:rPr>
          <w:sz w:val="24"/>
          <w:szCs w:val="24"/>
        </w:rPr>
        <w:t xml:space="preserve"> веке. / Н.Р. Кельчевская, М.И. Срогович. //Известия вузов. Цветная металлургия, № 6, 2003. –С. 81-87</w:t>
      </w:r>
    </w:p>
    <w:p w:rsidR="00DA4009" w:rsidRDefault="00DA4009" w:rsidP="00DA4009">
      <w:pPr>
        <w:ind w:left="1095"/>
        <w:jc w:val="both"/>
        <w:rPr>
          <w:sz w:val="24"/>
          <w:szCs w:val="24"/>
        </w:rPr>
      </w:pPr>
    </w:p>
    <w:p w:rsidR="00DA4009" w:rsidRDefault="00DA4009" w:rsidP="00DA4009">
      <w:pPr>
        <w:numPr>
          <w:ilvl w:val="0"/>
          <w:numId w:val="37"/>
        </w:numPr>
        <w:spacing w:after="0" w:line="240" w:lineRule="auto"/>
        <w:jc w:val="both"/>
        <w:rPr>
          <w:sz w:val="24"/>
          <w:szCs w:val="24"/>
        </w:rPr>
      </w:pPr>
      <w:r>
        <w:rPr>
          <w:sz w:val="24"/>
          <w:szCs w:val="24"/>
        </w:rPr>
        <w:t xml:space="preserve">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Баяндеров. // Сборник научных трудов ВНИИцветмета. </w:t>
      </w:r>
      <w:proofErr w:type="gramStart"/>
      <w:r>
        <w:rPr>
          <w:sz w:val="24"/>
          <w:szCs w:val="24"/>
        </w:rPr>
        <w:t>–У</w:t>
      </w:r>
      <w:proofErr w:type="gramEnd"/>
      <w:r>
        <w:rPr>
          <w:sz w:val="24"/>
          <w:szCs w:val="24"/>
        </w:rPr>
        <w:t>сть-Каменогорск, 2006. –С. 6 – 9</w:t>
      </w:r>
    </w:p>
    <w:bookmarkEnd w:id="3"/>
    <w:bookmarkEnd w:id="5"/>
    <w:p w:rsidR="00DA4009" w:rsidRDefault="00DA4009" w:rsidP="00DA4009">
      <w:pPr>
        <w:jc w:val="both"/>
        <w:rPr>
          <w:sz w:val="24"/>
          <w:szCs w:val="24"/>
        </w:rPr>
      </w:pPr>
    </w:p>
    <w:p w:rsidR="00DA4009" w:rsidRDefault="00DA4009" w:rsidP="00DA4009">
      <w:pPr>
        <w:jc w:val="both"/>
        <w:rPr>
          <w:color w:val="000000"/>
          <w:sz w:val="28"/>
          <w:szCs w:val="28"/>
        </w:rPr>
      </w:pPr>
      <w:r>
        <w:rPr>
          <w:color w:val="000000"/>
          <w:sz w:val="28"/>
          <w:szCs w:val="28"/>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DA4009" w:rsidRDefault="00DA4009" w:rsidP="00DA4009">
      <w:pPr>
        <w:jc w:val="both"/>
        <w:rPr>
          <w:color w:val="000000"/>
          <w:sz w:val="28"/>
          <w:szCs w:val="28"/>
        </w:rPr>
      </w:pPr>
      <w:r>
        <w:rPr>
          <w:color w:val="000000"/>
          <w:sz w:val="28"/>
          <w:szCs w:val="28"/>
        </w:rPr>
        <w:t xml:space="preserve">   Для оценки перспективности, резервов повышения комплексности использования сырья рассчитывают:</w:t>
      </w:r>
    </w:p>
    <w:p w:rsidR="00DA4009" w:rsidRDefault="00DA4009" w:rsidP="00DA4009">
      <w:pPr>
        <w:jc w:val="both"/>
        <w:rPr>
          <w:color w:val="000000"/>
          <w:sz w:val="28"/>
          <w:szCs w:val="28"/>
        </w:rPr>
      </w:pPr>
      <w:r>
        <w:rPr>
          <w:color w:val="000000"/>
          <w:sz w:val="28"/>
          <w:szCs w:val="28"/>
        </w:rPr>
        <w:t xml:space="preserve">- потенциальный коэффициент: </w:t>
      </w:r>
      <w:bookmarkStart w:id="6" w:name="_Hlk49267488"/>
      <w:r>
        <w:rPr>
          <w:color w:val="000000"/>
          <w:sz w:val="28"/>
          <w:szCs w:val="28"/>
        </w:rPr>
        <w:t xml:space="preserve">отношение стоимости полезных компонентов, извлечение которых целесообразно </w:t>
      </w:r>
      <w:bookmarkEnd w:id="6"/>
      <w:r>
        <w:rPr>
          <w:color w:val="000000"/>
          <w:sz w:val="28"/>
          <w:szCs w:val="28"/>
        </w:rPr>
        <w:t>и технически возможно в ближайший период, к стоимости всех ценных компонентов в сырье;</w:t>
      </w:r>
    </w:p>
    <w:p w:rsidR="00DA4009" w:rsidRDefault="00DA4009" w:rsidP="00DA4009">
      <w:pPr>
        <w:jc w:val="both"/>
        <w:rPr>
          <w:color w:val="000000"/>
          <w:sz w:val="28"/>
          <w:szCs w:val="28"/>
        </w:rPr>
      </w:pPr>
      <w:r>
        <w:rPr>
          <w:color w:val="000000"/>
          <w:sz w:val="28"/>
          <w:szCs w:val="28"/>
        </w:rPr>
        <w:t xml:space="preserve">-  оптимальный коэффициент комплексности: </w:t>
      </w:r>
      <w:bookmarkStart w:id="7" w:name="_Hlk49267668"/>
      <w:r>
        <w:rPr>
          <w:color w:val="000000"/>
          <w:sz w:val="28"/>
          <w:szCs w:val="28"/>
        </w:rPr>
        <w:t xml:space="preserve">отношение стоимости </w:t>
      </w:r>
      <w:bookmarkEnd w:id="7"/>
      <w:r>
        <w:rPr>
          <w:color w:val="000000"/>
          <w:sz w:val="28"/>
          <w:szCs w:val="28"/>
        </w:rPr>
        <w:t xml:space="preserve">полезных компонентов, извлечение которых целесообразно при внедрении </w:t>
      </w:r>
      <w:r>
        <w:rPr>
          <w:color w:val="000000"/>
          <w:sz w:val="28"/>
          <w:szCs w:val="28"/>
        </w:rPr>
        <w:lastRenderedPageBreak/>
        <w:t>инновационных технологий и техники, к валовой стоимости всех ценных компонентов в сырье (по единым рыночным ценам):</w:t>
      </w:r>
    </w:p>
    <w:p w:rsidR="00DA4009" w:rsidRDefault="00DA4009" w:rsidP="00DA4009">
      <w:pPr>
        <w:jc w:val="both"/>
        <w:rPr>
          <w:color w:val="000000"/>
          <w:sz w:val="28"/>
          <w:szCs w:val="28"/>
        </w:rPr>
      </w:pPr>
      <w:r>
        <w:rPr>
          <w:color w:val="000000"/>
          <w:sz w:val="28"/>
          <w:szCs w:val="28"/>
        </w:rPr>
        <w:t xml:space="preserve">- достигнутый </w:t>
      </w:r>
      <w:bookmarkStart w:id="8" w:name="_Hlk49267811"/>
      <w:r>
        <w:rPr>
          <w:color w:val="000000"/>
          <w:sz w:val="28"/>
          <w:szCs w:val="28"/>
        </w:rPr>
        <w:t>коэффициент комплексности использования сырья</w:t>
      </w:r>
      <w:bookmarkEnd w:id="8"/>
      <w:r>
        <w:rPr>
          <w:color w:val="000000"/>
          <w:sz w:val="28"/>
          <w:szCs w:val="28"/>
        </w:rPr>
        <w:t>: отношение стоимости элементов, извлеченных в товарную продукцию, к их оптимально возможной стоимости.</w:t>
      </w:r>
    </w:p>
    <w:p w:rsidR="00DA4009" w:rsidRDefault="00DA4009" w:rsidP="00DA4009">
      <w:pPr>
        <w:jc w:val="both"/>
        <w:rPr>
          <w:color w:val="000000"/>
          <w:sz w:val="28"/>
          <w:szCs w:val="28"/>
        </w:rPr>
      </w:pPr>
      <w:r>
        <w:rPr>
          <w:color w:val="000000"/>
          <w:sz w:val="28"/>
          <w:szCs w:val="28"/>
        </w:rPr>
        <w:t xml:space="preserve">  В реальности, в медных рудах коэффициент комплексности использования сырья не превышает 70 %.</w:t>
      </w:r>
    </w:p>
    <w:p w:rsidR="00DA4009" w:rsidRDefault="00DA4009" w:rsidP="00DA4009">
      <w:pPr>
        <w:jc w:val="both"/>
        <w:rPr>
          <w:color w:val="000000"/>
          <w:sz w:val="28"/>
          <w:szCs w:val="28"/>
        </w:rPr>
      </w:pPr>
      <w:r>
        <w:rPr>
          <w:color w:val="000000"/>
          <w:sz w:val="28"/>
          <w:szCs w:val="28"/>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забалансового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забалансового сырья (кучное и поземное выщелачивание).</w:t>
      </w:r>
    </w:p>
    <w:p w:rsidR="00DA4009" w:rsidRDefault="00DA4009" w:rsidP="00DA4009">
      <w:pPr>
        <w:jc w:val="both"/>
        <w:rPr>
          <w:color w:val="000000"/>
          <w:sz w:val="28"/>
          <w:szCs w:val="28"/>
        </w:rPr>
      </w:pPr>
      <w:r>
        <w:rPr>
          <w:color w:val="000000"/>
          <w:sz w:val="28"/>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w:t>
      </w:r>
      <w:proofErr w:type="gramStart"/>
      <w:r>
        <w:rPr>
          <w:color w:val="000000"/>
          <w:sz w:val="28"/>
          <w:szCs w:val="28"/>
        </w:rPr>
        <w:t>приходятся на передел обогащен</w:t>
      </w:r>
      <w:proofErr w:type="gramEnd"/>
      <w:r>
        <w:rPr>
          <w:color w:val="000000"/>
          <w:sz w:val="28"/>
          <w:szCs w:val="28"/>
        </w:rPr>
        <w:t xml:space="preserve">  ия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промпродуктов;  доизвлечение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DA4009" w:rsidRDefault="00DA4009" w:rsidP="00DA4009">
      <w:pPr>
        <w:jc w:val="both"/>
        <w:rPr>
          <w:color w:val="000000"/>
          <w:sz w:val="28"/>
          <w:szCs w:val="28"/>
        </w:rPr>
      </w:pPr>
      <w:r>
        <w:rPr>
          <w:color w:val="000000"/>
          <w:sz w:val="28"/>
          <w:szCs w:val="28"/>
        </w:rPr>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DA4009" w:rsidRDefault="00DA4009" w:rsidP="00DA4009">
      <w:pPr>
        <w:jc w:val="both"/>
        <w:rPr>
          <w:color w:val="000000"/>
          <w:sz w:val="28"/>
          <w:szCs w:val="28"/>
        </w:rPr>
      </w:pPr>
      <w:r>
        <w:rPr>
          <w:color w:val="000000"/>
          <w:sz w:val="28"/>
          <w:szCs w:val="28"/>
        </w:rPr>
        <w:t>Утилизация полупродуктов цветной металлургии</w:t>
      </w:r>
    </w:p>
    <w:p w:rsidR="00DA4009" w:rsidRDefault="00DA4009" w:rsidP="00DA4009">
      <w:pPr>
        <w:jc w:val="both"/>
        <w:rPr>
          <w:sz w:val="28"/>
        </w:rPr>
      </w:pPr>
      <w:r>
        <w:rPr>
          <w:sz w:val="28"/>
        </w:rPr>
        <w:t xml:space="preserve">  ШЛАКИ. Наиболее оптимальным направлением их переработки является извлечение не только потерянных цветных металлов, но и железа в форме, </w:t>
      </w:r>
      <w:r>
        <w:rPr>
          <w:sz w:val="28"/>
        </w:rPr>
        <w:lastRenderedPageBreak/>
        <w:t>пригодной для потребления черной металлургией, а также компонентов пустой породы для производства строительных материалов.</w:t>
      </w:r>
    </w:p>
    <w:p w:rsidR="00DA4009" w:rsidRDefault="00DA4009" w:rsidP="00DA4009">
      <w:pPr>
        <w:jc w:val="both"/>
        <w:rPr>
          <w:sz w:val="28"/>
        </w:rPr>
      </w:pPr>
      <w:r>
        <w:rPr>
          <w:sz w:val="28"/>
        </w:rPr>
        <w:t>Анализ технологий для комплексной переработки шлаков требует тщательной их паспортизации (электротермия шлаков; вельцевание; флотация). Более проблематична пирометаллургическая переработка шлаковых отходов из-за повышенной энергоемкости технологии.</w:t>
      </w:r>
    </w:p>
    <w:p w:rsidR="00DA4009" w:rsidRDefault="00DA4009" w:rsidP="00DA4009">
      <w:pPr>
        <w:jc w:val="both"/>
        <w:rPr>
          <w:sz w:val="28"/>
        </w:rPr>
      </w:pPr>
      <w:r>
        <w:rPr>
          <w:sz w:val="28"/>
        </w:rPr>
        <w:t>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хвостохранилище глиноземных заводов. Имеются ряд способов-схем их утилизации. В частности: сушка</w:t>
      </w:r>
      <w:proofErr w:type="gramStart"/>
      <w:r>
        <w:rPr>
          <w:sz w:val="28"/>
        </w:rPr>
        <w:t xml:space="preserve">,, </w:t>
      </w:r>
      <w:proofErr w:type="gramEnd"/>
      <w:r>
        <w:rPr>
          <w:sz w:val="28"/>
        </w:rPr>
        <w:t>агломерация шлама, плавка на чугун и глиноземистый шлак;  передельный чугун доводили до качества литейного, а из шлака после спекания с содой и известняком доизвлекали  глинозем.  Нефелиновые шламы – отходы комплексной переработки нефелинового сырья; основной фазой шлама является двухкальциевый силикат, поэтому он используется в смеси с известняком для производства портландцемента.  Алунитовые шламы – продукт гидрохимической переработки алунитовых руд.  Их используют как разновидность облегченного заполнителя бетона и других строительных материалов.</w:t>
      </w:r>
    </w:p>
    <w:p w:rsidR="00DA4009" w:rsidRDefault="00DA4009" w:rsidP="00DA4009">
      <w:pPr>
        <w:jc w:val="both"/>
        <w:rPr>
          <w:sz w:val="28"/>
        </w:rPr>
      </w:pPr>
      <w:r>
        <w:rPr>
          <w:sz w:val="28"/>
        </w:rPr>
        <w:t>Промышленные ГАЗЫ.  Основным направлением является их очистка от пыли, утилизация серусодержащих компонентов с последующей санитарной очисткой. Грубую пыль возвращают на шихтоподготовку.</w:t>
      </w:r>
    </w:p>
    <w:p w:rsidR="00DA4009" w:rsidRDefault="00DA4009" w:rsidP="00DA4009">
      <w:pPr>
        <w:jc w:val="both"/>
        <w:rPr>
          <w:sz w:val="28"/>
        </w:rPr>
      </w:pPr>
      <w:r>
        <w:rPr>
          <w:sz w:val="28"/>
        </w:rPr>
        <w:t xml:space="preserve">Промышленные СТОКИ.  Радикальным решением этой проблемы является организация </w:t>
      </w:r>
      <w:proofErr w:type="gramStart"/>
      <w:r>
        <w:rPr>
          <w:sz w:val="28"/>
        </w:rPr>
        <w:t>замкнутого</w:t>
      </w:r>
      <w:proofErr w:type="gramEnd"/>
      <w:r>
        <w:rPr>
          <w:sz w:val="28"/>
        </w:rPr>
        <w:t xml:space="preserve"> водооборота,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766633" w:rsidRPr="00766633" w:rsidRDefault="00766633" w:rsidP="00EB22E9">
      <w:pPr>
        <w:jc w:val="both"/>
        <w:rPr>
          <w:rFonts w:ascii="Times New Roman" w:hAnsi="Times New Roman" w:cs="Times New Roman"/>
          <w:sz w:val="24"/>
          <w:szCs w:val="24"/>
        </w:rPr>
      </w:pPr>
      <w:r w:rsidRPr="00766633">
        <w:rPr>
          <w:rFonts w:ascii="Times New Roman" w:hAnsi="Times New Roman" w:cs="Times New Roman"/>
          <w:sz w:val="24"/>
          <w:szCs w:val="24"/>
        </w:rPr>
        <w:t>Дополнительно (самостоятельное изучение)</w:t>
      </w:r>
    </w:p>
    <w:p w:rsidR="00443053" w:rsidRPr="00766633" w:rsidRDefault="00443053" w:rsidP="00443053">
      <w:pPr>
        <w:rPr>
          <w:sz w:val="24"/>
          <w:szCs w:val="24"/>
        </w:rPr>
      </w:pPr>
      <w:r w:rsidRPr="00766633">
        <w:rPr>
          <w:sz w:val="24"/>
          <w:szCs w:val="24"/>
        </w:rPr>
        <w:t xml:space="preserve">Фомина О.В. (17-МГД-2), Абдугалиева Г.Ю. (ВКГТУ) О «КОДЕКСЕ О НЕДРАХ И НЕДРОПОЛЬЗОВАНИИ» Правовое регулирование недропользования является в настоящее время одной из самых актуальных тем. В связи с изменениями и дополнениями, </w:t>
      </w:r>
      <w:r w:rsidRPr="00766633">
        <w:rPr>
          <w:sz w:val="24"/>
          <w:szCs w:val="24"/>
        </w:rPr>
        <w:lastRenderedPageBreak/>
        <w:t xml:space="preserve">вносимыми в законодательство Республики Казахстан, возникает все больше и больше вопросов, требующих изучения и определения правовых рисков при осуществлении деятельности в сфере недропользования. В Казахстане 27 декабря 2017 г. был принят новый Кодекс РК «О недрах и недропользовании» [1]. Он отражает существенные изменения в законодательстве Казахстана о недропользовании, основные положения которых регулируют различные виды отношений в сфере недропользования по конкретным видам полезных ископаемых по отдельности, то есть не так, как прежде - обобщённо. </w:t>
      </w:r>
      <w:proofErr w:type="gramStart"/>
      <w:r w:rsidRPr="00766633">
        <w:rPr>
          <w:sz w:val="24"/>
          <w:szCs w:val="24"/>
        </w:rPr>
        <w:t xml:space="preserve">Концептуальные нововведения нового Кодекса о недрах заключаются в следующем: </w:t>
      </w:r>
      <w:r w:rsidRPr="00766633">
        <w:rPr>
          <w:sz w:val="24"/>
          <w:szCs w:val="24"/>
        </w:rPr>
        <w:sym w:font="Symbol" w:char="F02D"/>
      </w:r>
      <w:r w:rsidRPr="00766633">
        <w:rPr>
          <w:sz w:val="24"/>
          <w:szCs w:val="24"/>
        </w:rPr>
        <w:t xml:space="preserve"> новый упрощенный порядок предоставления права на недропользование, </w:t>
      </w:r>
      <w:r w:rsidRPr="00766633">
        <w:rPr>
          <w:sz w:val="24"/>
          <w:szCs w:val="24"/>
        </w:rPr>
        <w:sym w:font="Symbol" w:char="F02D"/>
      </w:r>
      <w:r w:rsidRPr="00766633">
        <w:rPr>
          <w:sz w:val="24"/>
          <w:szCs w:val="24"/>
        </w:rPr>
        <w:t xml:space="preserve"> упрощение предоставления права недропользования по аналогии Австралийской модели путем внедрения лицензионного порядка по принципу «Первый пришел - первый получил»; </w:t>
      </w:r>
      <w:r w:rsidRPr="00766633">
        <w:rPr>
          <w:sz w:val="24"/>
          <w:szCs w:val="24"/>
        </w:rPr>
        <w:sym w:font="Symbol" w:char="F02D"/>
      </w:r>
      <w:r w:rsidRPr="00766633">
        <w:rPr>
          <w:sz w:val="24"/>
          <w:szCs w:val="24"/>
        </w:rPr>
        <w:t xml:space="preserve"> переход на международный порядок оценки запасов; </w:t>
      </w:r>
      <w:r w:rsidRPr="00766633">
        <w:rPr>
          <w:sz w:val="24"/>
          <w:szCs w:val="24"/>
        </w:rPr>
        <w:sym w:font="Symbol" w:char="F02D"/>
      </w:r>
      <w:r w:rsidRPr="00766633">
        <w:rPr>
          <w:sz w:val="24"/>
          <w:szCs w:val="24"/>
        </w:rPr>
        <w:t xml:space="preserve"> предоставление открытости и доступности геологической информации; </w:t>
      </w:r>
      <w:r w:rsidRPr="00766633">
        <w:rPr>
          <w:sz w:val="24"/>
          <w:szCs w:val="24"/>
        </w:rPr>
        <w:sym w:font="Symbol" w:char="F02D"/>
      </w:r>
      <w:r w:rsidRPr="00766633">
        <w:rPr>
          <w:sz w:val="24"/>
          <w:szCs w:val="24"/>
        </w:rPr>
        <w:t xml:space="preserve"> усиление положений по ликвидации последствий недропользования для обеспечения экологической безопасности.</w:t>
      </w:r>
      <w:proofErr w:type="gramEnd"/>
      <w:r w:rsidRPr="00766633">
        <w:rPr>
          <w:sz w:val="24"/>
          <w:szCs w:val="24"/>
        </w:rPr>
        <w:t xml:space="preserve"> При анализе и сравнении положений Кодекса и «Закона о недрах…» можно выделить следующие преимущества Кодекса: 1. Заключенные до введения в действие Кодекса контракты на недропользования сохраняет свою силу: 2. У недропользователей есть права перехода на лицензию (п. 25 ст. 278); 3. У недропользователей есть права получения в собственность государственные ТМО (п. 24 статьи 278); 4. Территорий в пределах 30 км</w:t>
      </w:r>
      <w:proofErr w:type="gramStart"/>
      <w:r w:rsidRPr="00766633">
        <w:rPr>
          <w:sz w:val="24"/>
          <w:szCs w:val="24"/>
        </w:rPr>
        <w:t>.</w:t>
      </w:r>
      <w:proofErr w:type="gramEnd"/>
      <w:r w:rsidRPr="00766633">
        <w:rPr>
          <w:sz w:val="24"/>
          <w:szCs w:val="24"/>
        </w:rPr>
        <w:t xml:space="preserve"> </w:t>
      </w:r>
      <w:proofErr w:type="gramStart"/>
      <w:r w:rsidRPr="00766633">
        <w:rPr>
          <w:sz w:val="24"/>
          <w:szCs w:val="24"/>
        </w:rPr>
        <w:t>з</w:t>
      </w:r>
      <w:proofErr w:type="gramEnd"/>
      <w:r w:rsidRPr="00766633">
        <w:rPr>
          <w:sz w:val="24"/>
          <w:szCs w:val="24"/>
        </w:rPr>
        <w:t xml:space="preserve">оны вокруг действующих горных отводов, включенного в программу управления государственным фондом недр, могут быть представлены в пользования с разрешения недропользователя (п. 4 ст. 278); 5. У недропользователей, в </w:t>
      </w:r>
      <w:proofErr w:type="gramStart"/>
      <w:r w:rsidRPr="00766633">
        <w:rPr>
          <w:sz w:val="24"/>
          <w:szCs w:val="24"/>
        </w:rPr>
        <w:t>контракты</w:t>
      </w:r>
      <w:proofErr w:type="gramEnd"/>
      <w:r w:rsidRPr="00766633">
        <w:rPr>
          <w:sz w:val="24"/>
          <w:szCs w:val="24"/>
        </w:rPr>
        <w:t xml:space="preserve"> которых включена первичная переработка, к операциям по недропользованию отнесена деятельность по обогащению (п. 23 ст. 278); 6. Недропользователи осуществляющие добычу подземных вод на основании контрактов перейдут на разрешительный режим путем оформления разрешения на специальное водопользование (п. 2 ст. 278); 165 7. Возможность установления минимальных и максимальных показателей добычи в Рабочих программах контрактов (п. 13 ст. 278); 8. Кодексом </w:t>
      </w:r>
      <w:proofErr w:type="gramStart"/>
      <w:r w:rsidRPr="00766633">
        <w:rPr>
          <w:sz w:val="24"/>
          <w:szCs w:val="24"/>
        </w:rPr>
        <w:t>исключена</w:t>
      </w:r>
      <w:proofErr w:type="gramEnd"/>
      <w:r w:rsidRPr="00766633">
        <w:rPr>
          <w:sz w:val="24"/>
          <w:szCs w:val="24"/>
        </w:rPr>
        <w:t xml:space="preserve"> понятие «рациональная комплексная использования недр», соответственно аннулирован риск предъявления штрафов за сверхнормативные потери при добыче и переработке; 9. Исключена необходимость рассмотрения проектов в центральной комиссии по разведке и разработке (ЦКРР) и согласование, утверждение проектов в комитете геологии; 10. Установлен краткий и исчерпывающий перечень </w:t>
      </w:r>
      <w:proofErr w:type="gramStart"/>
      <w:r w:rsidRPr="00766633">
        <w:rPr>
          <w:sz w:val="24"/>
          <w:szCs w:val="24"/>
        </w:rPr>
        <w:t>основании</w:t>
      </w:r>
      <w:proofErr w:type="gramEnd"/>
      <w:r w:rsidRPr="00766633">
        <w:rPr>
          <w:sz w:val="24"/>
          <w:szCs w:val="24"/>
        </w:rPr>
        <w:t xml:space="preserve"> отзыва лицензии. К недостаткам Кодекса можно отнести: 1. Необходимость финансового обеспечения ликвидации; 2. Необходимость разработки и согласования плана ликвидации; 3. Для перехода контрактов на лицензионный режим требуется решение комиссии; 4. Необходимость согласования показателей нормируемых потерь при добыче с комитетом геологии и право комитета геологии устанавливать самостоятельно данные о нормируемых потерях; 5. Сложности получения лицензии на добычу общераспространенных полезных ископаемых (глина, щебень, ПГС и т. д.). В Кодексе РК «О недрах и недропользовании» исключена необходимость рассмотрения проекта центральной комиссией (ЦКРР) и согласование, утверждение проекта Комитетом геологии, также появились обязательства по разработке и согласованию плана </w:t>
      </w:r>
      <w:r w:rsidRPr="00766633">
        <w:rPr>
          <w:sz w:val="24"/>
          <w:szCs w:val="24"/>
        </w:rPr>
        <w:lastRenderedPageBreak/>
        <w:t xml:space="preserve">ликвидации. План ликвидации разрабатывается для определения сметной стоимости ликвидации и финансового обеспечения ликвидации. Финансовое обеспечение ликвидации в виде гарантии банка или залога банковского вклада должно составлять: а) в течение первой трети срока действия лицензии не менее 40% от общей суммы обеспечения; б) в течение второй трети - не менее 60%; в) в оставшийся период – 100%. Согласно Кодексу о недрах и недропользовании: 1. Права на разведку ОПИ можно проводить только на основании лицензии на разведку </w:t>
      </w:r>
      <w:proofErr w:type="gramStart"/>
      <w:r w:rsidRPr="00766633">
        <w:rPr>
          <w:sz w:val="24"/>
          <w:szCs w:val="24"/>
        </w:rPr>
        <w:t>выдаваемое</w:t>
      </w:r>
      <w:proofErr w:type="gramEnd"/>
      <w:r w:rsidRPr="00766633">
        <w:rPr>
          <w:sz w:val="24"/>
          <w:szCs w:val="24"/>
        </w:rPr>
        <w:t xml:space="preserve"> министерством. 2. Права на добычу ОПИ предоставляется местным исполнительным органом по результатам разведки, на основании заявления. 3. Глубина добычи ограничена 30 м., т. е. ниже глубины 30 м. нельзя добывать ОПИ. 4. Упрощённый порядок не предусмотрен. В целом изменения в Кодексе «О недрах и недропользовании» позволит устранить барьеры для недропользователей и улучшит инвестиционный климат горнодобывающей отрасли, что привлечет в отрасль прямых иностранных инвестиций. 1. Кодекс РК «О недрах и недропользовании» от 27 декабря 2017 г.</w:t>
      </w:r>
    </w:p>
    <w:p w:rsidR="003A53DF" w:rsidRDefault="00EB22E9" w:rsidP="003A53DF">
      <w:pPr>
        <w:jc w:val="both"/>
        <w:rPr>
          <w:rFonts w:ascii="Times New Roman" w:hAnsi="Times New Roman" w:cs="Times New Roman"/>
          <w:sz w:val="28"/>
          <w:szCs w:val="28"/>
        </w:rPr>
      </w:pPr>
      <w:r>
        <w:rPr>
          <w:sz w:val="28"/>
        </w:rPr>
        <w:t xml:space="preserve">  </w:t>
      </w:r>
      <w:r w:rsidR="001F26CF">
        <w:rPr>
          <w:sz w:val="28"/>
        </w:rPr>
        <w:t xml:space="preserve">Лекция </w:t>
      </w:r>
      <w:r w:rsidR="003A53DF">
        <w:rPr>
          <w:sz w:val="28"/>
          <w:szCs w:val="28"/>
        </w:rPr>
        <w:t xml:space="preserve">5 Проблемы и перспективы комбинированных технологий комплексного  </w:t>
      </w:r>
      <w:r w:rsidR="003A53DF" w:rsidRPr="00591CCC">
        <w:rPr>
          <w:rFonts w:ascii="Times New Roman" w:hAnsi="Times New Roman" w:cs="Times New Roman"/>
          <w:sz w:val="28"/>
          <w:szCs w:val="28"/>
        </w:rPr>
        <w:t>использования отходов цветных металлов</w:t>
      </w:r>
      <w:r w:rsidR="003A53DF">
        <w:rPr>
          <w:rFonts w:ascii="Times New Roman" w:hAnsi="Times New Roman" w:cs="Times New Roman"/>
          <w:sz w:val="28"/>
          <w:szCs w:val="28"/>
        </w:rPr>
        <w:t>.</w:t>
      </w:r>
    </w:p>
    <w:p w:rsidR="00EB22E9" w:rsidRDefault="00EB22E9" w:rsidP="00EB22E9">
      <w:pPr>
        <w:jc w:val="both"/>
        <w:rPr>
          <w:sz w:val="28"/>
        </w:rPr>
      </w:pPr>
      <w:r>
        <w:rPr>
          <w:sz w:val="28"/>
        </w:rPr>
        <w:t>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EB22E9" w:rsidRDefault="00EB22E9" w:rsidP="00EB22E9">
      <w:pPr>
        <w:jc w:val="both"/>
        <w:rPr>
          <w:sz w:val="28"/>
        </w:rPr>
      </w:pPr>
      <w:r>
        <w:rPr>
          <w:sz w:val="28"/>
        </w:rP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ED0A83" w:rsidRPr="00ED0A83" w:rsidRDefault="001F26CF" w:rsidP="00ED0A83">
      <w:pPr>
        <w:ind w:left="375"/>
        <w:jc w:val="both"/>
        <w:rPr>
          <w:rFonts w:ascii="Times New Roman" w:eastAsia="Calibri" w:hAnsi="Times New Roman" w:cs="Times New Roman"/>
          <w:sz w:val="28"/>
          <w:szCs w:val="28"/>
        </w:rPr>
      </w:pPr>
      <w:r>
        <w:rPr>
          <w:sz w:val="28"/>
          <w:szCs w:val="28"/>
        </w:rPr>
        <w:t xml:space="preserve">Лекция </w:t>
      </w:r>
      <w:r w:rsidR="003A53DF">
        <w:rPr>
          <w:sz w:val="28"/>
          <w:szCs w:val="28"/>
        </w:rPr>
        <w:t>6</w:t>
      </w:r>
      <w:r w:rsidR="00ED0A83" w:rsidRPr="00ED0A83">
        <w:t xml:space="preserve"> </w:t>
      </w:r>
      <w:r w:rsidR="00ED0A83" w:rsidRPr="00ED0A83">
        <w:rPr>
          <w:rFonts w:ascii="Times New Roman" w:eastAsia="Calibri" w:hAnsi="Times New Roman" w:cs="Times New Roman"/>
          <w:sz w:val="28"/>
          <w:szCs w:val="28"/>
        </w:rPr>
        <w:t>Комплексные методы извлечение селена в металлургическом производстве.</w:t>
      </w:r>
    </w:p>
    <w:p w:rsidR="00ED0A83" w:rsidRPr="00ED0A83" w:rsidRDefault="00ED0A83" w:rsidP="00ED0A83">
      <w:pPr>
        <w:rPr>
          <w:rFonts w:ascii="Times New Roman" w:eastAsia="Calibri" w:hAnsi="Times New Roman" w:cs="Times New Roman"/>
          <w:sz w:val="28"/>
          <w:szCs w:val="28"/>
        </w:rPr>
      </w:pPr>
      <w:r w:rsidRPr="00ED0A83">
        <w:rPr>
          <w:rFonts w:ascii="Times New Roman" w:eastAsia="Calibri" w:hAnsi="Times New Roman" w:cs="Times New Roman"/>
          <w:sz w:val="28"/>
          <w:szCs w:val="28"/>
        </w:rPr>
        <w:t xml:space="preserve">С 1997 года на Балхашском медеплавильном заводе ТОО «Корпорация Казахмыс» введён в эксплуатацию драгметалльный цех, в задачи которого входит переработка медеэлектролитного шлама с последующим извлечением </w:t>
      </w:r>
      <w:r w:rsidRPr="00ED0A83">
        <w:rPr>
          <w:rFonts w:ascii="Times New Roman" w:eastAsia="Calibri" w:hAnsi="Times New Roman" w:cs="Times New Roman"/>
          <w:sz w:val="28"/>
          <w:szCs w:val="28"/>
        </w:rPr>
        <w:lastRenderedPageBreak/>
        <w:t>золота, серебра, селена и теллура. В технологическом процессе благородные металлы извлекаются из анодного шлама, образуемого в цехах электролиза черновой меди. Технологический процесс происходит следующим образом: шламы обезмеживаются и подвергаются плавке в печи Калдо, которая совмещает в себе несколько операций (обжиг, плавка, восстановление и конвертирование) и позволяет получить металл Доре, содержащий до 97 мас. % серебра и более 2 мас. % золота. Медь удаляется из анодного шлама путём выщелачивания в серной кислоте. Для селена не требуется обжиговых печей, поскольку процесс конвертирования также включает и окисление селена с отгонкой. Селен извлекается в промпродукт из отходящих газов печи Калдо. Разделение же золота от серебра производится электролизом. Конечными продуктами являются золото в слитках чистотой 99,99 мас. % и серебро в гранулах чистотой 99,96 - 99,99 мас. %, черновой селен и теллурид меди. Печь Калдо представляет собой компактный и энергетически эффективный реактор высокой производительности. Нагрев обеспечивается кислородно-топливной фурмой - горелкой. На стадиях конвертирования и восстановления используется специальная фурма для подачи воздуха на сверхзвуковой скорости, обеспечивая тем самым высокую эффективность окисления. Во время работы печи Калдо все отходящие технологические газы проходят систему газоулавливания и очистки. Селен из шлама переходит в газовую фазу почти на 98 %.</w:t>
      </w:r>
    </w:p>
    <w:p w:rsidR="003A53DF" w:rsidRDefault="003A53DF" w:rsidP="003A53DF">
      <w:pPr>
        <w:jc w:val="both"/>
        <w:rPr>
          <w:sz w:val="28"/>
          <w:szCs w:val="28"/>
        </w:rPr>
      </w:pPr>
      <w:r>
        <w:rPr>
          <w:sz w:val="28"/>
          <w:szCs w:val="28"/>
        </w:rPr>
        <w:t xml:space="preserve"> </w:t>
      </w:r>
      <w:r w:rsidR="001F26CF">
        <w:rPr>
          <w:rFonts w:ascii="Times New Roman" w:hAnsi="Times New Roman" w:cs="Times New Roman"/>
          <w:sz w:val="28"/>
          <w:szCs w:val="28"/>
        </w:rPr>
        <w:t xml:space="preserve">Лекция </w:t>
      </w:r>
      <w:r>
        <w:rPr>
          <w:rFonts w:ascii="Times New Roman" w:hAnsi="Times New Roman" w:cs="Times New Roman"/>
          <w:sz w:val="28"/>
          <w:szCs w:val="28"/>
        </w:rPr>
        <w:t xml:space="preserve">7 </w:t>
      </w:r>
      <w:r>
        <w:rPr>
          <w:sz w:val="28"/>
          <w:szCs w:val="28"/>
        </w:rPr>
        <w:t>Электрохлоринация для   промышленного  безцианидного извлечения золота из упорного сырья месторождений Казахстана и отходов его обогащения.</w:t>
      </w:r>
    </w:p>
    <w:p w:rsidR="003A53DF" w:rsidRDefault="003A53DF" w:rsidP="003A53DF">
      <w:pPr>
        <w:jc w:val="both"/>
        <w:rPr>
          <w:color w:val="000000"/>
          <w:sz w:val="28"/>
          <w:szCs w:val="28"/>
        </w:rPr>
      </w:pPr>
      <w:r>
        <w:rPr>
          <w:color w:val="000000"/>
          <w:sz w:val="28"/>
          <w:szCs w:val="28"/>
        </w:rPr>
        <w:t>Технологические основы интенсивного и комплексного использования свинцового сырья.</w:t>
      </w:r>
    </w:p>
    <w:p w:rsidR="003A53DF" w:rsidRDefault="003A53DF" w:rsidP="003A53DF">
      <w:pPr>
        <w:jc w:val="both"/>
        <w:rPr>
          <w:color w:val="000000"/>
          <w:sz w:val="28"/>
          <w:szCs w:val="28"/>
        </w:rPr>
      </w:pPr>
      <w:r>
        <w:rPr>
          <w:color w:val="000000"/>
          <w:sz w:val="28"/>
          <w:szCs w:val="28"/>
        </w:rPr>
        <w:t>Известны различные варианты технологических схем для комплексной переработки свинцовых  и цинковых отходов,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Pr>
          <w:color w:val="000000"/>
          <w:sz w:val="28"/>
          <w:szCs w:val="28"/>
          <w:lang w:val="en-US"/>
        </w:rPr>
        <w:t>QSI</w:t>
      </w:r>
      <w:r>
        <w:rPr>
          <w:color w:val="000000"/>
          <w:sz w:val="28"/>
          <w:szCs w:val="28"/>
        </w:rPr>
        <w:t xml:space="preserve">, </w:t>
      </w:r>
      <w:r>
        <w:rPr>
          <w:color w:val="000000"/>
          <w:sz w:val="28"/>
          <w:szCs w:val="28"/>
          <w:lang w:val="en-US"/>
        </w:rPr>
        <w:t>Ausmelt</w:t>
      </w:r>
      <w:r>
        <w:rPr>
          <w:color w:val="000000"/>
          <w:sz w:val="28"/>
          <w:szCs w:val="28"/>
        </w:rPr>
        <w:t xml:space="preserve">, </w:t>
      </w:r>
      <w:r>
        <w:rPr>
          <w:color w:val="000000"/>
          <w:sz w:val="28"/>
          <w:szCs w:val="28"/>
          <w:lang w:val="en-US"/>
        </w:rPr>
        <w:t>Isasmelt</w:t>
      </w:r>
      <w:r>
        <w:rPr>
          <w:color w:val="000000"/>
          <w:sz w:val="28"/>
          <w:szCs w:val="28"/>
        </w:rPr>
        <w:t xml:space="preserve">, </w:t>
      </w:r>
      <w:r>
        <w:rPr>
          <w:color w:val="000000"/>
          <w:sz w:val="28"/>
          <w:szCs w:val="28"/>
          <w:lang w:val="en-US"/>
        </w:rPr>
        <w:t>SKS</w:t>
      </w:r>
      <w:r>
        <w:rPr>
          <w:color w:val="000000"/>
          <w:sz w:val="28"/>
          <w:szCs w:val="28"/>
        </w:rPr>
        <w:t xml:space="preserve">)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w:t>
      </w:r>
      <w:r>
        <w:rPr>
          <w:color w:val="000000"/>
          <w:sz w:val="28"/>
          <w:szCs w:val="28"/>
        </w:rPr>
        <w:lastRenderedPageBreak/>
        <w:t>интегрированного свинцово-цинкового производства не реализуется в полной мере с перспективой достижения модернизацией технологии [5] –[7].</w:t>
      </w:r>
    </w:p>
    <w:p w:rsidR="003A53DF" w:rsidRDefault="003A53DF" w:rsidP="003A53DF">
      <w:pPr>
        <w:jc w:val="both"/>
        <w:rPr>
          <w:color w:val="000000"/>
          <w:sz w:val="28"/>
          <w:szCs w:val="28"/>
        </w:rPr>
      </w:pPr>
      <w:r>
        <w:rPr>
          <w:color w:val="000000"/>
          <w:sz w:val="28"/>
          <w:szCs w:val="28"/>
        </w:rPr>
        <w:t xml:space="preserve">  Комплексная технология производства свинца и сурьмы.</w:t>
      </w:r>
    </w:p>
    <w:p w:rsidR="003A53DF" w:rsidRDefault="003A53DF" w:rsidP="003A53DF">
      <w:pPr>
        <w:jc w:val="both"/>
        <w:rPr>
          <w:color w:val="000000"/>
          <w:sz w:val="28"/>
          <w:szCs w:val="28"/>
        </w:rPr>
      </w:pPr>
      <w:r>
        <w:rPr>
          <w:sz w:val="28"/>
          <w:szCs w:val="28"/>
        </w:rPr>
        <w:t xml:space="preserve">   Примером эффективной комплексной технологией переработки сурьмусодержащего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3A53DF" w:rsidRDefault="003A53DF" w:rsidP="003A53DF">
      <w:pPr>
        <w:jc w:val="both"/>
        <w:rPr>
          <w:color w:val="000000"/>
          <w:sz w:val="28"/>
          <w:szCs w:val="28"/>
        </w:rPr>
      </w:pPr>
      <w:r>
        <w:rPr>
          <w:color w:val="000000"/>
          <w:sz w:val="28"/>
          <w:szCs w:val="28"/>
        </w:rPr>
        <w:t xml:space="preserve">   Извлечение легирующих и редких металлов из полупродуктов и отходов металлургического производства; </w:t>
      </w:r>
      <w:r>
        <w:rPr>
          <w:sz w:val="28"/>
        </w:rPr>
        <w:t>Извлечение марганца из некондиционного сырья.</w:t>
      </w:r>
    </w:p>
    <w:p w:rsidR="003A53DF" w:rsidRDefault="003A53DF" w:rsidP="003A53DF">
      <w:pPr>
        <w:jc w:val="both"/>
        <w:rPr>
          <w:sz w:val="28"/>
          <w:szCs w:val="28"/>
        </w:rPr>
      </w:pPr>
      <w:r>
        <w:rPr>
          <w:rFonts w:ascii="Times New Roman" w:hAnsi="Times New Roman" w:cs="Times New Roman"/>
          <w:sz w:val="28"/>
          <w:szCs w:val="28"/>
        </w:rPr>
        <w:t xml:space="preserve">Традиционные и перспективные пирометаллургические  технологии </w:t>
      </w:r>
      <w:r w:rsidRPr="00575CAC">
        <w:rPr>
          <w:rFonts w:ascii="Times New Roman" w:hAnsi="Times New Roman" w:cs="Times New Roman"/>
          <w:sz w:val="28"/>
          <w:szCs w:val="28"/>
        </w:rPr>
        <w:t xml:space="preserve"> извлечения металлов из отходов цветной металлу</w:t>
      </w:r>
      <w:r>
        <w:rPr>
          <w:rFonts w:ascii="Times New Roman" w:hAnsi="Times New Roman" w:cs="Times New Roman"/>
          <w:sz w:val="28"/>
          <w:szCs w:val="28"/>
        </w:rPr>
        <w:t>ргии</w:t>
      </w:r>
      <w:r w:rsidRPr="00F048B0">
        <w:rPr>
          <w:rFonts w:ascii="Times New Roman" w:hAnsi="Times New Roman" w:cs="Times New Roman"/>
          <w:color w:val="000000"/>
          <w:sz w:val="28"/>
          <w:szCs w:val="28"/>
        </w:rPr>
        <w:t>»</w:t>
      </w:r>
      <w:r>
        <w:rPr>
          <w:rFonts w:ascii="Times New Roman" w:hAnsi="Times New Roman" w:cs="Times New Roman"/>
          <w:sz w:val="28"/>
          <w:szCs w:val="28"/>
        </w:rPr>
        <w:t xml:space="preserve"> и современные</w:t>
      </w:r>
      <w:r w:rsidRPr="00F048B0">
        <w:rPr>
          <w:rFonts w:ascii="Times New Roman" w:hAnsi="Times New Roman" w:cs="Times New Roman"/>
          <w:sz w:val="28"/>
          <w:szCs w:val="28"/>
        </w:rPr>
        <w:t xml:space="preserve"> тенденции их развития</w:t>
      </w:r>
      <w:r>
        <w:rPr>
          <w:rFonts w:ascii="Times New Roman" w:hAnsi="Times New Roman" w:cs="Times New Roman"/>
          <w:sz w:val="28"/>
          <w:szCs w:val="28"/>
        </w:rPr>
        <w:t>.</w:t>
      </w:r>
      <w:r>
        <w:rPr>
          <w:sz w:val="28"/>
          <w:szCs w:val="28"/>
        </w:rPr>
        <w:t xml:space="preserve"> </w:t>
      </w:r>
    </w:p>
    <w:p w:rsidR="00C5227E" w:rsidRPr="00515C06" w:rsidRDefault="00C5227E" w:rsidP="00C5227E">
      <w:pPr>
        <w:rPr>
          <w:color w:val="000000"/>
          <w:sz w:val="28"/>
          <w:szCs w:val="28"/>
        </w:rPr>
      </w:pPr>
      <w:r w:rsidRPr="00515C06">
        <w:rPr>
          <w:color w:val="000000"/>
          <w:sz w:val="28"/>
          <w:szCs w:val="28"/>
        </w:rPr>
        <w:t>Комплексные технологии переработки золотосодержащих</w:t>
      </w:r>
      <w:r>
        <w:rPr>
          <w:color w:val="000000"/>
          <w:sz w:val="28"/>
          <w:szCs w:val="28"/>
        </w:rPr>
        <w:t xml:space="preserve"> руд. </w:t>
      </w:r>
    </w:p>
    <w:p w:rsidR="00C5227E" w:rsidRPr="00515C06" w:rsidRDefault="00C5227E" w:rsidP="00C5227E">
      <w:pPr>
        <w:ind w:left="375"/>
        <w:jc w:val="both"/>
        <w:rPr>
          <w:color w:val="000000"/>
          <w:sz w:val="28"/>
          <w:szCs w:val="28"/>
        </w:rPr>
      </w:pPr>
      <w:r w:rsidRPr="00515C06">
        <w:rPr>
          <w:sz w:val="28"/>
          <w:szCs w:val="28"/>
        </w:rPr>
        <w:t>В рамках реализации</w:t>
      </w:r>
      <w:r w:rsidRPr="00515C06">
        <w:rPr>
          <w:color w:val="000000"/>
          <w:sz w:val="28"/>
          <w:szCs w:val="28"/>
        </w:rPr>
        <w:t xml:space="preserve"> комплексных технологий переработки золотосодержащих руд предложены технологии переработки упорных золотомышьяковистых руд с разработкой регламента на проектирование золотоизвлекательных фабрик;   разработаны новые реагентные режимы для флотации медных руд различных типов и медных шлаков, перерабатываемых на Балхашской обогатительной фабрике. Разработана технология  переработки свинцово-серебряных руд и регламент на проектирование ЗИФ.</w:t>
      </w:r>
    </w:p>
    <w:p w:rsidR="00C5227E" w:rsidRPr="00515C06" w:rsidRDefault="00C5227E" w:rsidP="00C5227E">
      <w:pPr>
        <w:ind w:left="375"/>
        <w:jc w:val="both"/>
        <w:rPr>
          <w:color w:val="000000"/>
          <w:sz w:val="28"/>
          <w:szCs w:val="28"/>
        </w:rPr>
      </w:pPr>
      <w:r w:rsidRPr="00515C06">
        <w:rPr>
          <w:sz w:val="28"/>
          <w:szCs w:val="28"/>
        </w:rPr>
        <w:t xml:space="preserve">  </w:t>
      </w:r>
      <w:proofErr w:type="gramStart"/>
      <w:r w:rsidRPr="00515C06">
        <w:rPr>
          <w:sz w:val="28"/>
          <w:szCs w:val="28"/>
        </w:rPr>
        <w:t xml:space="preserve">Внедрена трехстадиальная схема флотации при </w:t>
      </w:r>
      <w:r w:rsidRPr="00515C06">
        <w:rPr>
          <w:color w:val="000000"/>
          <w:sz w:val="28"/>
          <w:szCs w:val="28"/>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roofErr w:type="gramEnd"/>
    </w:p>
    <w:p w:rsidR="00C5227E" w:rsidRPr="00515C06" w:rsidRDefault="00C5227E" w:rsidP="00C5227E">
      <w:pPr>
        <w:ind w:left="375"/>
        <w:jc w:val="both"/>
        <w:rPr>
          <w:sz w:val="28"/>
          <w:szCs w:val="28"/>
        </w:rPr>
      </w:pPr>
      <w:r w:rsidRPr="00515C06">
        <w:rPr>
          <w:sz w:val="28"/>
          <w:szCs w:val="28"/>
        </w:rPr>
        <w:t xml:space="preserve">  Разработана технология переработки труднообогатимой золото-свинцово-баритовой руды с получением баритового концентрата (80% диоксида бария).</w:t>
      </w:r>
    </w:p>
    <w:p w:rsidR="00C5227E" w:rsidRPr="00515C06" w:rsidRDefault="00C5227E" w:rsidP="00C5227E">
      <w:pPr>
        <w:ind w:left="375"/>
        <w:jc w:val="both"/>
        <w:rPr>
          <w:sz w:val="28"/>
          <w:szCs w:val="28"/>
        </w:rPr>
      </w:pPr>
      <w:r w:rsidRPr="00515C06">
        <w:rPr>
          <w:sz w:val="28"/>
          <w:szCs w:val="28"/>
        </w:rPr>
        <w:lastRenderedPageBreak/>
        <w:t xml:space="preserve">  Реализована технология  сквозного извлечения золота (86%) комбинированной технологией переработки упорных золотомышьяковистых руд, содержащих углистый минерал-шунгит  (окислительный обжиг руды с   отгонкой мышьяка и последующее цианирование обожженной руды).</w:t>
      </w:r>
    </w:p>
    <w:p w:rsidR="00C5227E" w:rsidRPr="00825C05" w:rsidRDefault="00C5227E" w:rsidP="00C5227E">
      <w:pPr>
        <w:ind w:left="375"/>
        <w:jc w:val="both"/>
        <w:rPr>
          <w:sz w:val="28"/>
          <w:szCs w:val="28"/>
        </w:rPr>
      </w:pPr>
      <w:r w:rsidRPr="00515C06">
        <w:rPr>
          <w:sz w:val="28"/>
          <w:szCs w:val="28"/>
        </w:rPr>
        <w:t xml:space="preserve">  Экономический эффект от реализации внедренных разработок на ЗИФ составляет </w:t>
      </w:r>
      <w:r>
        <w:rPr>
          <w:sz w:val="28"/>
          <w:szCs w:val="28"/>
        </w:rPr>
        <w:t>более 43 млн долл</w:t>
      </w:r>
      <w:proofErr w:type="gramStart"/>
      <w:r>
        <w:rPr>
          <w:sz w:val="28"/>
          <w:szCs w:val="28"/>
        </w:rPr>
        <w:t>.С</w:t>
      </w:r>
      <w:proofErr w:type="gramEnd"/>
      <w:r>
        <w:rPr>
          <w:sz w:val="28"/>
          <w:szCs w:val="28"/>
        </w:rPr>
        <w:t>ША в год  [1</w:t>
      </w:r>
      <w:r w:rsidRPr="00825C05">
        <w:rPr>
          <w:sz w:val="28"/>
          <w:szCs w:val="28"/>
        </w:rPr>
        <w:t>]</w:t>
      </w:r>
      <w:r>
        <w:rPr>
          <w:sz w:val="28"/>
          <w:szCs w:val="28"/>
        </w:rPr>
        <w:t>.</w:t>
      </w:r>
    </w:p>
    <w:p w:rsidR="00C5227E" w:rsidRPr="00515C06" w:rsidRDefault="00C5227E" w:rsidP="00C5227E">
      <w:pPr>
        <w:jc w:val="both"/>
        <w:rPr>
          <w:sz w:val="28"/>
          <w:szCs w:val="28"/>
        </w:rPr>
      </w:pPr>
    </w:p>
    <w:p w:rsidR="00C5227E" w:rsidRPr="00515C06" w:rsidRDefault="00C5227E" w:rsidP="00C5227E">
      <w:r>
        <w:t xml:space="preserve"> 1 </w:t>
      </w:r>
      <w:r w:rsidRPr="00515C06">
        <w:t xml:space="preserve">Технологии ВНИИЦВЕТМЕТА  для переработки золотосодержащих руд различных типов./Н.В. Сулаквелидзе, Р.А. Арабаев// </w:t>
      </w:r>
      <w:proofErr w:type="gramStart"/>
      <w:r w:rsidRPr="00515C06">
        <w:t>-Т</w:t>
      </w:r>
      <w:proofErr w:type="gramEnd"/>
      <w:r w:rsidRPr="00515C06">
        <w:t>руды ВНИИцветмета. –Усть-Каменогорск, 2014. –С. 46-51</w:t>
      </w:r>
    </w:p>
    <w:p w:rsidR="00C5227E" w:rsidRPr="00515C06" w:rsidRDefault="00C5227E" w:rsidP="00C5227E">
      <w:r>
        <w:t>2</w:t>
      </w:r>
      <w:r w:rsidRPr="00515C06">
        <w:t xml:space="preserve"> Технологическая схема для промышленного извлечения золота из упорного сырья без примения цианидов /А.О. Теут, Д.В. Куимов, С.В. Мезенцева// Труды ВНИИцветмета. </w:t>
      </w:r>
      <w:proofErr w:type="gramStart"/>
      <w:r w:rsidRPr="00515C06">
        <w:t>–У</w:t>
      </w:r>
      <w:proofErr w:type="gramEnd"/>
      <w:r w:rsidRPr="00515C06">
        <w:t>сть-Каменогорск, 2014. –С. 56-60</w:t>
      </w:r>
    </w:p>
    <w:p w:rsidR="00C5227E" w:rsidRPr="00515C06" w:rsidRDefault="00C5227E" w:rsidP="00C5227E">
      <w:pPr>
        <w:jc w:val="both"/>
      </w:pPr>
      <w:r w:rsidRPr="00515C06">
        <w:t xml:space="preserve">Исследования ВНИИЦВЕТМЕТА в области гидрометаллургических и комбинированных процессов преработки различного минерального сырья /Л.Б. Кушакова, Н.В. Сизикова, О.Ю. Браилко // </w:t>
      </w:r>
      <w:proofErr w:type="gramStart"/>
      <w:r w:rsidRPr="00515C06">
        <w:t>-Т</w:t>
      </w:r>
      <w:proofErr w:type="gramEnd"/>
      <w:r w:rsidRPr="00515C06">
        <w:t>руды ВНИИцветмета. –Усть-Каменогорск, 2014. –С. 73 – 77.</w:t>
      </w:r>
    </w:p>
    <w:p w:rsidR="00C5227E" w:rsidRPr="00515C06" w:rsidRDefault="00C5227E" w:rsidP="00C5227E">
      <w:r>
        <w:t>3</w:t>
      </w:r>
      <w:r w:rsidRPr="00515C06">
        <w:t xml:space="preserve"> Комбинированная обогатительно-металлургическая схема переработки труднообогатимых руд /С.Г. Струников, О.А. Хан, Н.А. Куленова, А.А. Калиакперов//.-Материалы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C5227E" w:rsidRPr="00515C06" w:rsidRDefault="00C5227E" w:rsidP="00C5227E">
      <w:r>
        <w:t xml:space="preserve">4 </w:t>
      </w:r>
      <w:r w:rsidRPr="00515C06">
        <w:t>Металлургия благородных металлов: Учебник в 2-х книгах. Кн.1,2 /Ю.А. Котляр, М.А. Меретуков, Л.С. Стрижко//- М.: МИСИС, Издательский дом</w:t>
      </w:r>
      <w:proofErr w:type="gramStart"/>
      <w:r w:rsidRPr="00515C06">
        <w:t>»Р</w:t>
      </w:r>
      <w:proofErr w:type="gramEnd"/>
      <w:r w:rsidRPr="00515C06">
        <w:t>уда и металлы», 2005.-392с.</w:t>
      </w:r>
    </w:p>
    <w:p w:rsidR="00C5227E" w:rsidRPr="00515C06" w:rsidRDefault="00C5227E" w:rsidP="00C5227E">
      <w:r>
        <w:t>4.1</w:t>
      </w:r>
      <w:r w:rsidRPr="00515C06">
        <w:t xml:space="preserve"> Извлечение золота и серебра из различных твердых полупродуктов металлургических производств</w:t>
      </w:r>
      <w:proofErr w:type="gramStart"/>
      <w:r w:rsidRPr="00515C06">
        <w:t xml:space="preserve"> К</w:t>
      </w:r>
      <w:proofErr w:type="gramEnd"/>
      <w:r w:rsidRPr="00515C06">
        <w:t>н.1.- С.  349-367.</w:t>
      </w:r>
    </w:p>
    <w:p w:rsidR="00C5227E" w:rsidRDefault="00C5227E" w:rsidP="00C5227E">
      <w:pPr>
        <w:jc w:val="both"/>
        <w:rPr>
          <w:color w:val="000000"/>
        </w:rPr>
      </w:pPr>
      <w:r>
        <w:rPr>
          <w:color w:val="000000"/>
        </w:rPr>
        <w:t>4.2</w:t>
      </w:r>
      <w:r w:rsidRPr="00515C06">
        <w:rPr>
          <w:color w:val="000000"/>
        </w:rPr>
        <w:t xml:space="preserve">  Извлечение благородных металлов из отработанных электролитов и сточных вод. Кн.2-С.74-91.                                                                                                                            </w:t>
      </w:r>
      <w:r>
        <w:rPr>
          <w:color w:val="000000"/>
        </w:rPr>
        <w:t xml:space="preserve">                            4.3</w:t>
      </w:r>
      <w:r w:rsidRPr="00515C06">
        <w:rPr>
          <w:color w:val="000000"/>
        </w:rPr>
        <w:t xml:space="preserve">  Комплексное использование отходов и полупродуктов </w:t>
      </w:r>
      <w:proofErr w:type="gramStart"/>
      <w:r w:rsidRPr="00515C06">
        <w:rPr>
          <w:color w:val="000000"/>
        </w:rPr>
        <w:t>переработки</w:t>
      </w:r>
      <w:proofErr w:type="gramEnd"/>
      <w:r w:rsidRPr="00515C06">
        <w:rPr>
          <w:color w:val="000000"/>
        </w:rPr>
        <w:t xml:space="preserve"> золотосодержащих руд. – С.106-114.</w:t>
      </w:r>
    </w:p>
    <w:p w:rsidR="00C5227E" w:rsidRDefault="00C5227E" w:rsidP="003A53DF">
      <w:pPr>
        <w:jc w:val="both"/>
        <w:rPr>
          <w:sz w:val="28"/>
          <w:szCs w:val="28"/>
        </w:rPr>
      </w:pPr>
    </w:p>
    <w:p w:rsidR="003A53DF" w:rsidRDefault="001F26CF" w:rsidP="003A53DF">
      <w:pPr>
        <w:jc w:val="both"/>
        <w:rPr>
          <w:sz w:val="28"/>
          <w:szCs w:val="28"/>
        </w:rPr>
      </w:pPr>
      <w:r>
        <w:rPr>
          <w:sz w:val="28"/>
          <w:szCs w:val="28"/>
        </w:rPr>
        <w:t xml:space="preserve">Лекция </w:t>
      </w:r>
      <w:r w:rsidR="003A53DF">
        <w:rPr>
          <w:sz w:val="28"/>
          <w:szCs w:val="28"/>
        </w:rPr>
        <w:t>8 Перспективы кивцэтной технологии в области переработки  комплексного свинцово-медно-цинкового сырья с извлечением металлов из отходов технологии.</w:t>
      </w:r>
    </w:p>
    <w:p w:rsidR="00C5227E" w:rsidRPr="00515C06" w:rsidRDefault="00C5227E" w:rsidP="00C5227E">
      <w:pPr>
        <w:jc w:val="both"/>
        <w:rPr>
          <w:sz w:val="28"/>
          <w:szCs w:val="20"/>
        </w:rPr>
      </w:pPr>
      <w:r w:rsidRPr="00515C06">
        <w:rPr>
          <w:sz w:val="28"/>
          <w:szCs w:val="20"/>
        </w:rPr>
        <w:t>Перспективы кивцэтной технологии в области переработки комплексного свинцово-медно-цинкового сырья и</w:t>
      </w:r>
      <w:r>
        <w:rPr>
          <w:sz w:val="28"/>
          <w:szCs w:val="20"/>
        </w:rPr>
        <w:t xml:space="preserve"> сырья благородных металлов.</w:t>
      </w:r>
      <w:r w:rsidRPr="00515C06">
        <w:rPr>
          <w:sz w:val="28"/>
          <w:szCs w:val="20"/>
        </w:rPr>
        <w:t xml:space="preserve"> </w:t>
      </w:r>
    </w:p>
    <w:p w:rsidR="00C5227E" w:rsidRPr="00515C06" w:rsidRDefault="00C5227E" w:rsidP="00C5227E">
      <w:pPr>
        <w:jc w:val="both"/>
        <w:rPr>
          <w:sz w:val="28"/>
          <w:szCs w:val="20"/>
        </w:rPr>
      </w:pPr>
      <w:r w:rsidRPr="00515C06">
        <w:rPr>
          <w:sz w:val="28"/>
          <w:szCs w:val="20"/>
        </w:rPr>
        <w:lastRenderedPageBreak/>
        <w:t>Комплексность, полнота, энергетическая эффективность и экологическая безопасность извлечения свинца из сырья в</w:t>
      </w:r>
      <w:r w:rsidRPr="00515C06">
        <w:rPr>
          <w:color w:val="000000"/>
          <w:sz w:val="28"/>
          <w:szCs w:val="28"/>
        </w:rPr>
        <w:t xml:space="preserve"> </w:t>
      </w:r>
      <w:r w:rsidRPr="00515C06">
        <w:rPr>
          <w:sz w:val="28"/>
          <w:szCs w:val="20"/>
        </w:rPr>
        <w:t>интегрированных</w:t>
      </w:r>
      <w:r w:rsidRPr="00515C06">
        <w:rPr>
          <w:color w:val="000000"/>
          <w:sz w:val="28"/>
          <w:szCs w:val="28"/>
        </w:rPr>
        <w:t xml:space="preserve"> </w:t>
      </w:r>
      <w:r w:rsidRPr="00515C06">
        <w:rPr>
          <w:sz w:val="28"/>
          <w:szCs w:val="20"/>
        </w:rP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proofErr w:type="gramStart"/>
      <w:r w:rsidRPr="00515C06">
        <w:rPr>
          <w:sz w:val="28"/>
          <w:szCs w:val="20"/>
        </w:rPr>
        <w:t>Обзор различных вариантов технологических схем показал, что лучшее совмещение преимуществ комплексной переработки  свинцово-медно-цинкового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свинецсодержащие промпродукты сопряженного цинкового и медного производства.</w:t>
      </w:r>
      <w:proofErr w:type="gramEnd"/>
      <w:r w:rsidRPr="00515C06">
        <w:rPr>
          <w:color w:val="000000"/>
          <w:sz w:val="28"/>
          <w:szCs w:val="28"/>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экологическое воздействие металлургических производств на окружающую среду [5].</w:t>
      </w:r>
    </w:p>
    <w:p w:rsidR="00C5227E" w:rsidRPr="00515C06" w:rsidRDefault="00C5227E" w:rsidP="00C5227E">
      <w:pPr>
        <w:jc w:val="both"/>
        <w:rPr>
          <w:sz w:val="28"/>
          <w:szCs w:val="20"/>
        </w:rPr>
      </w:pPr>
      <w:proofErr w:type="gramStart"/>
      <w:r w:rsidRPr="00515C06">
        <w:rPr>
          <w:sz w:val="28"/>
          <w:szCs w:val="20"/>
        </w:rPr>
        <w:t>Схема интегрированного металлургического комплекса Казцинк [5}.</w:t>
      </w:r>
      <w:proofErr w:type="gramEnd"/>
    </w:p>
    <w:p w:rsidR="00C5227E" w:rsidRPr="00515C06" w:rsidRDefault="00C5227E" w:rsidP="00C5227E">
      <w:pPr>
        <w:jc w:val="both"/>
        <w:rPr>
          <w:color w:val="000000"/>
          <w:sz w:val="28"/>
          <w:szCs w:val="28"/>
        </w:rPr>
      </w:pPr>
      <w:r w:rsidRPr="00515C06">
        <w:rPr>
          <w:color w:val="000000"/>
          <w:sz w:val="28"/>
          <w:szCs w:val="28"/>
        </w:rPr>
        <w:t xml:space="preserve">     2.2 Технологические основы интенсивного и комплексного использования свинцового сырья – 1ч</w:t>
      </w:r>
    </w:p>
    <w:p w:rsidR="00C5227E" w:rsidRPr="00515C06" w:rsidRDefault="00C5227E" w:rsidP="00C5227E">
      <w:pPr>
        <w:jc w:val="both"/>
        <w:rPr>
          <w:color w:val="000000"/>
          <w:sz w:val="28"/>
          <w:szCs w:val="28"/>
        </w:rPr>
      </w:pPr>
      <w:r w:rsidRPr="00515C06">
        <w:rPr>
          <w:color w:val="000000"/>
          <w:sz w:val="28"/>
          <w:szCs w:val="28"/>
        </w:rPr>
        <w:t>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sidRPr="00515C06">
        <w:rPr>
          <w:color w:val="000000"/>
          <w:sz w:val="28"/>
          <w:szCs w:val="28"/>
          <w:lang w:val="en-US"/>
        </w:rPr>
        <w:t>QSI</w:t>
      </w:r>
      <w:r w:rsidRPr="00515C06">
        <w:rPr>
          <w:color w:val="000000"/>
          <w:sz w:val="28"/>
          <w:szCs w:val="28"/>
        </w:rPr>
        <w:t xml:space="preserve">, </w:t>
      </w:r>
      <w:r w:rsidRPr="00515C06">
        <w:rPr>
          <w:color w:val="000000"/>
          <w:sz w:val="28"/>
          <w:szCs w:val="28"/>
          <w:lang w:val="en-US"/>
        </w:rPr>
        <w:t>Ausmelt</w:t>
      </w:r>
      <w:r w:rsidRPr="00515C06">
        <w:rPr>
          <w:color w:val="000000"/>
          <w:sz w:val="28"/>
          <w:szCs w:val="28"/>
        </w:rPr>
        <w:t xml:space="preserve">, </w:t>
      </w:r>
      <w:r w:rsidRPr="00515C06">
        <w:rPr>
          <w:color w:val="000000"/>
          <w:sz w:val="28"/>
          <w:szCs w:val="28"/>
          <w:lang w:val="en-US"/>
        </w:rPr>
        <w:t>Isasmelt</w:t>
      </w:r>
      <w:r w:rsidRPr="00515C06">
        <w:rPr>
          <w:color w:val="000000"/>
          <w:sz w:val="28"/>
          <w:szCs w:val="28"/>
        </w:rPr>
        <w:t xml:space="preserve">, </w:t>
      </w:r>
      <w:r w:rsidRPr="00515C06">
        <w:rPr>
          <w:color w:val="000000"/>
          <w:sz w:val="28"/>
          <w:szCs w:val="28"/>
          <w:lang w:val="en-US"/>
        </w:rPr>
        <w:t>SKS</w:t>
      </w:r>
      <w:r w:rsidRPr="00515C06">
        <w:rPr>
          <w:color w:val="000000"/>
          <w:sz w:val="28"/>
          <w:szCs w:val="28"/>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w:t>
      </w:r>
      <w:r>
        <w:rPr>
          <w:color w:val="000000"/>
          <w:sz w:val="28"/>
          <w:szCs w:val="28"/>
        </w:rPr>
        <w:t>ения модернизацией технологии [4</w:t>
      </w:r>
      <w:r w:rsidRPr="00515C06">
        <w:rPr>
          <w:color w:val="000000"/>
          <w:sz w:val="28"/>
          <w:szCs w:val="28"/>
        </w:rPr>
        <w:t>] –[7].</w:t>
      </w:r>
    </w:p>
    <w:p w:rsidR="00C5227E" w:rsidRPr="00515C06" w:rsidRDefault="00C5227E" w:rsidP="00C5227E">
      <w:pPr>
        <w:ind w:left="375"/>
        <w:jc w:val="both"/>
        <w:rPr>
          <w:color w:val="000000"/>
          <w:sz w:val="28"/>
          <w:szCs w:val="28"/>
        </w:rPr>
      </w:pPr>
      <w:r>
        <w:rPr>
          <w:color w:val="000000"/>
          <w:sz w:val="28"/>
          <w:szCs w:val="28"/>
        </w:rPr>
        <w:t xml:space="preserve">    </w:t>
      </w:r>
      <w:r w:rsidRPr="00515C06">
        <w:rPr>
          <w:color w:val="000000"/>
          <w:sz w:val="28"/>
          <w:szCs w:val="28"/>
        </w:rPr>
        <w:t xml:space="preserve"> Комплексная технология п</w:t>
      </w:r>
      <w:r>
        <w:rPr>
          <w:color w:val="000000"/>
          <w:sz w:val="28"/>
          <w:szCs w:val="28"/>
        </w:rPr>
        <w:t xml:space="preserve">роизводства свинца и сурьмы </w:t>
      </w:r>
    </w:p>
    <w:p w:rsidR="00C5227E" w:rsidRPr="00515C06" w:rsidRDefault="00C5227E" w:rsidP="00C5227E">
      <w:pPr>
        <w:jc w:val="both"/>
        <w:rPr>
          <w:sz w:val="28"/>
          <w:szCs w:val="28"/>
        </w:rPr>
      </w:pPr>
      <w:r w:rsidRPr="00515C06">
        <w:rPr>
          <w:sz w:val="28"/>
          <w:szCs w:val="28"/>
        </w:rPr>
        <w:t xml:space="preserve">   Примером эффективной комплексной технологией переработки сурьмусодержащего свинцового сырья с точки зрения экономики и экологии является метод содовой восстановительной плавки, заключающийся в </w:t>
      </w:r>
      <w:r w:rsidRPr="00515C06">
        <w:rPr>
          <w:sz w:val="28"/>
          <w:szCs w:val="28"/>
        </w:rPr>
        <w:lastRenderedPageBreak/>
        <w:t xml:space="preserve">непосредственном плавлении свинцового концентрата совместно с кальцинированной содой в присутствии </w:t>
      </w:r>
      <w:r>
        <w:rPr>
          <w:sz w:val="28"/>
          <w:szCs w:val="28"/>
        </w:rPr>
        <w:t>углеродного восстановителя [3</w:t>
      </w:r>
      <w:r w:rsidRPr="00515C06">
        <w:rPr>
          <w:sz w:val="28"/>
          <w:szCs w:val="28"/>
        </w:rPr>
        <w:t>].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C5227E" w:rsidRPr="00515C06" w:rsidRDefault="00C5227E" w:rsidP="00C5227E">
      <w:pPr>
        <w:jc w:val="both"/>
      </w:pPr>
      <w:r>
        <w:t>1</w:t>
      </w:r>
      <w:r w:rsidRPr="00515C06">
        <w:t xml:space="preserve">  Разработка рациональной </w:t>
      </w:r>
      <w:proofErr w:type="gramStart"/>
      <w:r w:rsidRPr="00515C06">
        <w:t>технологии переработки отвалов шлаков медеплавильных заводов</w:t>
      </w:r>
      <w:proofErr w:type="gramEnd"/>
      <w:r w:rsidRPr="00515C06">
        <w:t xml:space="preserve">. /В.А. Шумский, И.П. Поляков, Б.А. Рагулин.// Сборник научных трудов ВНИИцветмета. </w:t>
      </w:r>
      <w:proofErr w:type="gramStart"/>
      <w:r w:rsidRPr="00515C06">
        <w:t>–У</w:t>
      </w:r>
      <w:proofErr w:type="gramEnd"/>
      <w:r w:rsidRPr="00515C06">
        <w:t>сть-Каменогорск, 2006. –С. 68-71</w:t>
      </w:r>
    </w:p>
    <w:p w:rsidR="00C5227E" w:rsidRPr="00515C06" w:rsidRDefault="00C5227E" w:rsidP="00C5227E">
      <w:pPr>
        <w:pStyle w:val="ae"/>
        <w:numPr>
          <w:ilvl w:val="0"/>
          <w:numId w:val="45"/>
        </w:numPr>
        <w:spacing w:after="0" w:line="240" w:lineRule="auto"/>
      </w:pPr>
      <w:r w:rsidRPr="00515C06">
        <w:t xml:space="preserve">Перспективы кивцэтной технологии в области переработки комплексного свинцово-медно-цинкового сырья и сырья благородных металлов. // Труды ВНИИцветмета. </w:t>
      </w:r>
      <w:proofErr w:type="gramStart"/>
      <w:r w:rsidRPr="00515C06">
        <w:t>–У</w:t>
      </w:r>
      <w:proofErr w:type="gramEnd"/>
      <w:r w:rsidRPr="00515C06">
        <w:t>сть-Каменогорск, 2004. № 1-2. –С. 42-45</w:t>
      </w:r>
    </w:p>
    <w:p w:rsidR="00C5227E" w:rsidRPr="00515C06" w:rsidRDefault="00C5227E" w:rsidP="00C5227E">
      <w:pPr>
        <w:ind w:left="375"/>
      </w:pPr>
    </w:p>
    <w:p w:rsidR="00C5227E" w:rsidRPr="00515C06" w:rsidRDefault="00C5227E" w:rsidP="00C5227E">
      <w:pPr>
        <w:jc w:val="both"/>
        <w:rPr>
          <w:color w:val="000000"/>
          <w:sz w:val="28"/>
          <w:szCs w:val="28"/>
        </w:rPr>
      </w:pPr>
      <w:r>
        <w:t>3</w:t>
      </w:r>
      <w:r w:rsidRPr="00515C06">
        <w:t xml:space="preserve">  А.Ю. Шустров, В.П. Денисов. </w:t>
      </w:r>
      <w:r w:rsidRPr="00515C06">
        <w:rPr>
          <w:color w:val="000000"/>
        </w:rPr>
        <w:t xml:space="preserve">Комплексная технология производства свинца и сурьмы.- </w:t>
      </w:r>
      <w:r w:rsidRPr="00515C06">
        <w:t xml:space="preserve">Цветные металлы, 2004, № 10 С.37-409                                                     </w:t>
      </w:r>
      <w:r>
        <w:t xml:space="preserve">                          </w:t>
      </w:r>
    </w:p>
    <w:p w:rsidR="00C5227E" w:rsidRPr="00515C06" w:rsidRDefault="00C5227E" w:rsidP="00C5227E">
      <w:pPr>
        <w:jc w:val="both"/>
      </w:pPr>
      <w:r w:rsidRPr="00515C06">
        <w:t>4 Набойченко С.С. Процессы и аппараты цветной металлургии. Принципы создания новых металлургических технологий и их внедрение. - Екатеринбург:</w:t>
      </w:r>
    </w:p>
    <w:p w:rsidR="00C5227E" w:rsidRPr="00515C06" w:rsidRDefault="00C5227E" w:rsidP="00C5227E">
      <w:pPr>
        <w:jc w:val="both"/>
      </w:pPr>
      <w:r w:rsidRPr="00515C06">
        <w:t>ГОУ ВПО УГТУ-УПИ, 2005. 700с.</w:t>
      </w:r>
    </w:p>
    <w:p w:rsidR="00C5227E" w:rsidRPr="00515C06" w:rsidRDefault="00C5227E" w:rsidP="00C5227E">
      <w:pPr>
        <w:jc w:val="both"/>
        <w:rPr>
          <w:color w:val="000000"/>
        </w:rPr>
      </w:pPr>
      <w:r w:rsidRPr="00515C06">
        <w:rPr>
          <w:color w:val="000000"/>
        </w:rPr>
        <w:t>5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w:t>
      </w:r>
      <w:proofErr w:type="gramStart"/>
      <w:r w:rsidRPr="00515C06">
        <w:rPr>
          <w:color w:val="000000"/>
        </w:rPr>
        <w:t xml:space="preserve">,, </w:t>
      </w:r>
      <w:proofErr w:type="gramEnd"/>
      <w:r w:rsidRPr="00515C06">
        <w:rPr>
          <w:color w:val="000000"/>
        </w:rPr>
        <w:t>А.И. Зарубин, Е.С. Есютин //-  Алма-Ата: Наука, 1982. – 392с.</w:t>
      </w:r>
    </w:p>
    <w:p w:rsidR="00C5227E" w:rsidRPr="00515C06" w:rsidRDefault="00C5227E" w:rsidP="00C5227E">
      <w:pPr>
        <w:pStyle w:val="ae"/>
        <w:numPr>
          <w:ilvl w:val="0"/>
          <w:numId w:val="46"/>
        </w:numPr>
        <w:spacing w:after="0" w:line="240" w:lineRule="auto"/>
      </w:pPr>
      <w:r w:rsidRPr="00515C06">
        <w:t xml:space="preserve">Перспективы кивцэтной технологии в области переработки комплексного свинцово-медно-цинкового сырья и сырья благородных металлов. // Труды ВНИИцветмета. </w:t>
      </w:r>
      <w:proofErr w:type="gramStart"/>
      <w:r w:rsidRPr="00515C06">
        <w:t>–У</w:t>
      </w:r>
      <w:proofErr w:type="gramEnd"/>
      <w:r w:rsidRPr="00515C06">
        <w:t>сть-Каменогорск, 2004. № 1-2. –С. 42-45</w:t>
      </w:r>
    </w:p>
    <w:p w:rsidR="00C5227E" w:rsidRPr="00515C06" w:rsidRDefault="00C5227E" w:rsidP="00C5227E">
      <w:pPr>
        <w:ind w:left="375"/>
      </w:pPr>
    </w:p>
    <w:p w:rsidR="00C5227E" w:rsidRPr="00515C06" w:rsidRDefault="00C5227E" w:rsidP="00C5227E">
      <w:pPr>
        <w:jc w:val="both"/>
      </w:pPr>
      <w:r>
        <w:t>8</w:t>
      </w:r>
      <w:r w:rsidRPr="00515C06">
        <w:t xml:space="preserve">   Переработка редкометальных пылей и электролитных шламов. С. 523-528.</w:t>
      </w:r>
    </w:p>
    <w:p w:rsidR="00C5227E" w:rsidRPr="00515C06" w:rsidRDefault="00C5227E" w:rsidP="00C5227E">
      <w:r>
        <w:rPr>
          <w:color w:val="000000"/>
        </w:rPr>
        <w:t>9</w:t>
      </w:r>
      <w:r w:rsidRPr="00515C06">
        <w:rPr>
          <w:color w:val="000000"/>
        </w:rPr>
        <w:t xml:space="preserve"> </w:t>
      </w:r>
      <w:r w:rsidRPr="00515C06">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C5227E" w:rsidRPr="00515C06" w:rsidRDefault="00C5227E" w:rsidP="00C5227E">
      <w:r>
        <w:rPr>
          <w:color w:val="000000"/>
        </w:rPr>
        <w:t xml:space="preserve"> 10</w:t>
      </w:r>
      <w:r w:rsidRPr="00515C06">
        <w:rPr>
          <w:color w:val="000000"/>
        </w:rPr>
        <w:t xml:space="preserve"> Технологические схемы утилизации мышья</w:t>
      </w:r>
      <w:proofErr w:type="gramStart"/>
      <w:r w:rsidRPr="00515C06">
        <w:rPr>
          <w:color w:val="000000"/>
        </w:rPr>
        <w:t>к-</w:t>
      </w:r>
      <w:proofErr w:type="gramEnd"/>
      <w:r w:rsidRPr="00515C06">
        <w:rPr>
          <w:color w:val="000000"/>
        </w:rPr>
        <w:t xml:space="preserve"> и хромсодержащих отходов. /Х. Кузгибекова, Е.В. Жинова, С.М. Исабаев//</w:t>
      </w:r>
      <w:r w:rsidRPr="00515C06">
        <w:t xml:space="preserve"> </w:t>
      </w:r>
      <w:proofErr w:type="gramStart"/>
      <w:r w:rsidRPr="00515C06">
        <w:t>-М</w:t>
      </w:r>
      <w:proofErr w:type="gramEnd"/>
      <w:r w:rsidRPr="00515C06">
        <w:t xml:space="preserve">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C5227E" w:rsidRPr="00515C06" w:rsidRDefault="00C5227E" w:rsidP="00C5227E">
      <w:r>
        <w:rPr>
          <w:color w:val="000000"/>
        </w:rPr>
        <w:t>11</w:t>
      </w:r>
      <w:r w:rsidRPr="00515C06">
        <w:rPr>
          <w:color w:val="000000"/>
        </w:rPr>
        <w:t xml:space="preserve"> Утилизация фторидных шлаков металлотермического вос</w:t>
      </w:r>
      <w:r>
        <w:rPr>
          <w:color w:val="000000"/>
        </w:rPr>
        <w:t>с</w:t>
      </w:r>
      <w:r w:rsidRPr="00515C06">
        <w:rPr>
          <w:color w:val="000000"/>
        </w:rPr>
        <w:t>тановления редкометального производства</w:t>
      </w:r>
      <w:r>
        <w:rPr>
          <w:color w:val="000000"/>
        </w:rPr>
        <w:t xml:space="preserve"> </w:t>
      </w:r>
      <w:r w:rsidRPr="00515C06">
        <w:rPr>
          <w:color w:val="000000"/>
        </w:rPr>
        <w:t xml:space="preserve">/С.Г.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C5227E" w:rsidRDefault="00C5227E" w:rsidP="00C5227E">
      <w:pPr>
        <w:jc w:val="both"/>
        <w:rPr>
          <w:color w:val="000000"/>
        </w:rPr>
      </w:pPr>
    </w:p>
    <w:p w:rsidR="00C5227E" w:rsidRDefault="00C5227E" w:rsidP="00C5227E">
      <w:pPr>
        <w:jc w:val="both"/>
        <w:rPr>
          <w:color w:val="000000"/>
        </w:rPr>
      </w:pPr>
    </w:p>
    <w:p w:rsidR="00C5227E" w:rsidRDefault="00C5227E" w:rsidP="003A53DF">
      <w:pPr>
        <w:jc w:val="both"/>
        <w:rPr>
          <w:sz w:val="28"/>
          <w:szCs w:val="28"/>
        </w:rPr>
      </w:pPr>
    </w:p>
    <w:p w:rsidR="003A53DF" w:rsidRPr="001F26CF" w:rsidRDefault="001F26CF" w:rsidP="001F26CF">
      <w:pPr>
        <w:jc w:val="both"/>
        <w:rPr>
          <w:color w:val="000000"/>
          <w:sz w:val="28"/>
          <w:szCs w:val="28"/>
        </w:rPr>
      </w:pPr>
      <w:r>
        <w:rPr>
          <w:color w:val="000000"/>
          <w:sz w:val="28"/>
          <w:szCs w:val="28"/>
        </w:rPr>
        <w:t>Лекция 9</w:t>
      </w:r>
      <w:r w:rsidR="003A53DF" w:rsidRPr="001F26CF">
        <w:rPr>
          <w:color w:val="000000"/>
          <w:sz w:val="28"/>
          <w:szCs w:val="28"/>
        </w:rPr>
        <w:t>Комплексная технология производства свинца и сурьмы из отходов свинцового производства.</w:t>
      </w:r>
    </w:p>
    <w:p w:rsidR="00F4680A" w:rsidRPr="00F4680A" w:rsidRDefault="00F4680A" w:rsidP="00F4680A">
      <w:pPr>
        <w:pStyle w:val="ae"/>
        <w:ind w:left="735"/>
        <w:jc w:val="both"/>
        <w:rPr>
          <w:sz w:val="28"/>
        </w:rPr>
      </w:pPr>
      <w:r w:rsidRPr="00F4680A">
        <w:rPr>
          <w:sz w:val="28"/>
        </w:rPr>
        <w:t>Комплексность, полнота, энергетическая эффективность и экологическая безопасность извлечения свинца из сырья в</w:t>
      </w:r>
      <w:r w:rsidRPr="00F4680A">
        <w:rPr>
          <w:color w:val="000000"/>
          <w:sz w:val="28"/>
          <w:szCs w:val="28"/>
        </w:rPr>
        <w:t xml:space="preserve"> </w:t>
      </w:r>
      <w:r w:rsidRPr="00F4680A">
        <w:rPr>
          <w:sz w:val="28"/>
        </w:rPr>
        <w:t>интегрированных</w:t>
      </w:r>
      <w:r w:rsidRPr="00F4680A">
        <w:rPr>
          <w:color w:val="000000"/>
          <w:sz w:val="28"/>
          <w:szCs w:val="28"/>
        </w:rPr>
        <w:t xml:space="preserve"> </w:t>
      </w:r>
      <w:r w:rsidRPr="00F4680A">
        <w:rPr>
          <w:sz w:val="28"/>
        </w:rP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bookmarkStart w:id="9" w:name="_Hlk49317248"/>
      <w:proofErr w:type="gramStart"/>
      <w:r w:rsidRPr="00F4680A">
        <w:rPr>
          <w:sz w:val="28"/>
        </w:rPr>
        <w:t>Обзор различных вариантов технологических схем показал, что лучшее совмещение преимуществ комплексной переработки  свинцово-медно-цинкового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свинецсодержащие промпродукты сопряженного цинкового и медного производства.</w:t>
      </w:r>
      <w:proofErr w:type="gramEnd"/>
      <w:r w:rsidRPr="00F4680A">
        <w:rPr>
          <w:color w:val="000000"/>
          <w:sz w:val="28"/>
          <w:szCs w:val="28"/>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экологическое воздействие металлургических про</w:t>
      </w:r>
      <w:r w:rsidR="00E551BB">
        <w:rPr>
          <w:color w:val="000000"/>
          <w:sz w:val="28"/>
          <w:szCs w:val="28"/>
        </w:rPr>
        <w:t>изводств на окружающую среду</w:t>
      </w:r>
      <w:r w:rsidRPr="00F4680A">
        <w:rPr>
          <w:color w:val="000000"/>
          <w:sz w:val="28"/>
          <w:szCs w:val="28"/>
        </w:rPr>
        <w:t>.</w:t>
      </w:r>
    </w:p>
    <w:p w:rsidR="00F4680A" w:rsidRPr="00F4680A" w:rsidRDefault="00F4680A" w:rsidP="00F4680A">
      <w:pPr>
        <w:ind w:left="375"/>
        <w:jc w:val="both"/>
        <w:rPr>
          <w:sz w:val="28"/>
        </w:rPr>
      </w:pPr>
      <w:proofErr w:type="gramStart"/>
      <w:r w:rsidRPr="00F4680A">
        <w:rPr>
          <w:sz w:val="28"/>
        </w:rPr>
        <w:t>Схема интегрированного металлургического комплекса Казцинк [5}.</w:t>
      </w:r>
      <w:proofErr w:type="gramEnd"/>
    </w:p>
    <w:bookmarkEnd w:id="9"/>
    <w:p w:rsidR="00F4680A" w:rsidRPr="00F4680A" w:rsidRDefault="00F4680A" w:rsidP="00F4680A">
      <w:pPr>
        <w:jc w:val="both"/>
        <w:rPr>
          <w:color w:val="000000"/>
          <w:sz w:val="28"/>
          <w:szCs w:val="28"/>
        </w:rPr>
      </w:pPr>
      <w:r w:rsidRPr="00F4680A">
        <w:rPr>
          <w:color w:val="000000"/>
          <w:sz w:val="28"/>
          <w:szCs w:val="28"/>
        </w:rPr>
        <w:t>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sidRPr="00F4680A">
        <w:rPr>
          <w:color w:val="000000"/>
          <w:sz w:val="28"/>
          <w:szCs w:val="28"/>
          <w:lang w:val="en-US"/>
        </w:rPr>
        <w:t>QSI</w:t>
      </w:r>
      <w:r w:rsidRPr="00F4680A">
        <w:rPr>
          <w:color w:val="000000"/>
          <w:sz w:val="28"/>
          <w:szCs w:val="28"/>
        </w:rPr>
        <w:t xml:space="preserve">, </w:t>
      </w:r>
      <w:r w:rsidRPr="00F4680A">
        <w:rPr>
          <w:color w:val="000000"/>
          <w:sz w:val="28"/>
          <w:szCs w:val="28"/>
          <w:lang w:val="en-US"/>
        </w:rPr>
        <w:t>Ausmelt</w:t>
      </w:r>
      <w:r w:rsidRPr="00F4680A">
        <w:rPr>
          <w:color w:val="000000"/>
          <w:sz w:val="28"/>
          <w:szCs w:val="28"/>
        </w:rPr>
        <w:t xml:space="preserve">, </w:t>
      </w:r>
      <w:r w:rsidRPr="00F4680A">
        <w:rPr>
          <w:color w:val="000000"/>
          <w:sz w:val="28"/>
          <w:szCs w:val="28"/>
          <w:lang w:val="en-US"/>
        </w:rPr>
        <w:t>Isasmelt</w:t>
      </w:r>
      <w:r w:rsidRPr="00F4680A">
        <w:rPr>
          <w:color w:val="000000"/>
          <w:sz w:val="28"/>
          <w:szCs w:val="28"/>
        </w:rPr>
        <w:t xml:space="preserve">, </w:t>
      </w:r>
      <w:r w:rsidRPr="00F4680A">
        <w:rPr>
          <w:color w:val="000000"/>
          <w:sz w:val="28"/>
          <w:szCs w:val="28"/>
          <w:lang w:val="en-US"/>
        </w:rPr>
        <w:t>SKS</w:t>
      </w:r>
      <w:r w:rsidRPr="00F4680A">
        <w:rPr>
          <w:color w:val="000000"/>
          <w:sz w:val="28"/>
          <w:szCs w:val="28"/>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w:t>
      </w:r>
      <w:r w:rsidR="00E551BB">
        <w:rPr>
          <w:color w:val="000000"/>
          <w:sz w:val="28"/>
          <w:szCs w:val="28"/>
        </w:rPr>
        <w:t>одернизацией технологии.</w:t>
      </w:r>
      <w:r>
        <w:rPr>
          <w:color w:val="000000"/>
          <w:sz w:val="28"/>
          <w:szCs w:val="28"/>
        </w:rPr>
        <w:t xml:space="preserve"> </w:t>
      </w:r>
    </w:p>
    <w:p w:rsidR="00F4680A" w:rsidRDefault="00F4680A" w:rsidP="00F4680A">
      <w:pPr>
        <w:jc w:val="both"/>
        <w:rPr>
          <w:sz w:val="28"/>
          <w:szCs w:val="28"/>
        </w:rPr>
      </w:pPr>
      <w:r w:rsidRPr="00F4680A">
        <w:rPr>
          <w:sz w:val="28"/>
          <w:szCs w:val="28"/>
        </w:rPr>
        <w:t xml:space="preserve"> Примером эффективной комплексной технологией переработки сурьмусодержащего свинцового сырья с точки зрения экономики и экологии </w:t>
      </w:r>
      <w:r w:rsidRPr="00F4680A">
        <w:rPr>
          <w:sz w:val="28"/>
          <w:szCs w:val="28"/>
        </w:rPr>
        <w:lastRenderedPageBreak/>
        <w:t>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w:t>
      </w:r>
      <w:r w:rsidR="00E551BB">
        <w:rPr>
          <w:sz w:val="28"/>
          <w:szCs w:val="28"/>
        </w:rPr>
        <w:t>и углеродного восстановителя</w:t>
      </w:r>
      <w:r w:rsidRPr="00F4680A">
        <w:rPr>
          <w:sz w:val="28"/>
          <w:szCs w:val="28"/>
        </w:rPr>
        <w:t>.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w:t>
      </w:r>
      <w:r w:rsidR="00E551BB">
        <w:rPr>
          <w:sz w:val="28"/>
          <w:szCs w:val="28"/>
        </w:rPr>
        <w:t>ую фазу с извлечением до 97%</w:t>
      </w:r>
      <w:r w:rsidRPr="00F4680A">
        <w:rPr>
          <w:sz w:val="28"/>
          <w:szCs w:val="28"/>
        </w:rPr>
        <w:t>.</w:t>
      </w:r>
    </w:p>
    <w:p w:rsidR="00E551BB" w:rsidRPr="00515C06" w:rsidRDefault="00E551BB" w:rsidP="00E551BB">
      <w:pPr>
        <w:jc w:val="both"/>
      </w:pPr>
      <w:r w:rsidRPr="00515C06">
        <w:t xml:space="preserve">  Разработка рациональной </w:t>
      </w:r>
      <w:proofErr w:type="gramStart"/>
      <w:r w:rsidRPr="00515C06">
        <w:t>технологии переработки отвалов шлаков медеплавильных заводов</w:t>
      </w:r>
      <w:proofErr w:type="gramEnd"/>
      <w:r w:rsidRPr="00515C06">
        <w:t xml:space="preserve">. /В.А. Шумский, И.П. Поляков, Б.А. Рагулин.// Сборник научных трудов ВНИИцветмета. </w:t>
      </w:r>
      <w:proofErr w:type="gramStart"/>
      <w:r w:rsidRPr="00515C06">
        <w:t>–У</w:t>
      </w:r>
      <w:proofErr w:type="gramEnd"/>
      <w:r w:rsidRPr="00515C06">
        <w:t>сть-Каменогорск, 2006. –С. 68-71</w:t>
      </w:r>
    </w:p>
    <w:p w:rsidR="00E551BB" w:rsidRPr="00515C06" w:rsidRDefault="00E551BB" w:rsidP="00E551BB">
      <w:pPr>
        <w:pStyle w:val="ae"/>
        <w:numPr>
          <w:ilvl w:val="0"/>
          <w:numId w:val="45"/>
        </w:numPr>
        <w:spacing w:after="0" w:line="240" w:lineRule="auto"/>
      </w:pPr>
      <w:r w:rsidRPr="00515C06">
        <w:t xml:space="preserve">Перспективы кивцэтной технологии в области переработки комплексного свинцово-медно-цинкового сырья и сырья благородных металлов. // Труды ВНИИцветмета. </w:t>
      </w:r>
      <w:proofErr w:type="gramStart"/>
      <w:r w:rsidRPr="00515C06">
        <w:t>–У</w:t>
      </w:r>
      <w:proofErr w:type="gramEnd"/>
      <w:r w:rsidRPr="00515C06">
        <w:t>сть-Каменогорск, 2004. № 1-2. –С. 42-45</w:t>
      </w:r>
    </w:p>
    <w:p w:rsidR="00E551BB" w:rsidRPr="00515C06" w:rsidRDefault="00E551BB" w:rsidP="00E551BB">
      <w:pPr>
        <w:ind w:left="375"/>
      </w:pPr>
    </w:p>
    <w:p w:rsidR="00E551BB" w:rsidRPr="00515C06" w:rsidRDefault="00E551BB" w:rsidP="00E551BB">
      <w:pPr>
        <w:jc w:val="both"/>
        <w:rPr>
          <w:color w:val="000000"/>
          <w:sz w:val="28"/>
          <w:szCs w:val="28"/>
        </w:rPr>
      </w:pPr>
      <w:r>
        <w:t>3</w:t>
      </w:r>
      <w:r w:rsidRPr="00515C06">
        <w:t xml:space="preserve">  А.Ю. Шустров, В.П. Денисов. </w:t>
      </w:r>
      <w:r w:rsidRPr="00515C06">
        <w:rPr>
          <w:color w:val="000000"/>
        </w:rPr>
        <w:t xml:space="preserve">Комплексная технология производства свинца и сурьмы.- </w:t>
      </w:r>
      <w:r w:rsidRPr="00515C06">
        <w:t xml:space="preserve">Цветные металлы, 2004, № 10 С.37-409                                                     </w:t>
      </w:r>
      <w:r>
        <w:t xml:space="preserve">                          </w:t>
      </w:r>
    </w:p>
    <w:p w:rsidR="00E551BB" w:rsidRPr="00515C06" w:rsidRDefault="00E551BB" w:rsidP="00E551BB">
      <w:pPr>
        <w:jc w:val="both"/>
      </w:pPr>
      <w:r w:rsidRPr="00515C06">
        <w:t>4 Набойченко С.С. Процессы и аппараты цветной металлургии. Принципы создания новых металлургических технологий и их внедрение. - Екатеринбург:</w:t>
      </w:r>
    </w:p>
    <w:p w:rsidR="00E551BB" w:rsidRPr="00515C06" w:rsidRDefault="00E551BB" w:rsidP="00E551BB">
      <w:pPr>
        <w:jc w:val="both"/>
      </w:pPr>
      <w:r w:rsidRPr="00515C06">
        <w:t>ГОУ ВПО УГТУ-УПИ, 2005. 700с.</w:t>
      </w:r>
    </w:p>
    <w:p w:rsidR="00E551BB" w:rsidRPr="00515C06" w:rsidRDefault="00E551BB" w:rsidP="00E551BB">
      <w:pPr>
        <w:jc w:val="both"/>
        <w:rPr>
          <w:color w:val="000000"/>
        </w:rPr>
      </w:pPr>
      <w:r w:rsidRPr="00515C06">
        <w:rPr>
          <w:color w:val="000000"/>
        </w:rPr>
        <w:t>5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w:t>
      </w:r>
      <w:proofErr w:type="gramStart"/>
      <w:r w:rsidRPr="00515C06">
        <w:rPr>
          <w:color w:val="000000"/>
        </w:rPr>
        <w:t xml:space="preserve">,, </w:t>
      </w:r>
      <w:proofErr w:type="gramEnd"/>
      <w:r w:rsidRPr="00515C06">
        <w:rPr>
          <w:color w:val="000000"/>
        </w:rPr>
        <w:t>А.И. Зарубин, Е.С. Есютин //-  Алма-Ата: Наука, 1982. – 392с.</w:t>
      </w:r>
    </w:p>
    <w:p w:rsidR="00E551BB" w:rsidRPr="00515C06" w:rsidRDefault="00E551BB" w:rsidP="00E551BB">
      <w:pPr>
        <w:pStyle w:val="ae"/>
        <w:numPr>
          <w:ilvl w:val="0"/>
          <w:numId w:val="46"/>
        </w:numPr>
        <w:spacing w:after="0" w:line="240" w:lineRule="auto"/>
      </w:pPr>
      <w:r w:rsidRPr="00515C06">
        <w:t xml:space="preserve">Перспективы кивцэтной технологии в области переработки комплексного свинцово-медно-цинкового сырья и сырья благородных металлов. // Труды ВНИИцветмета. </w:t>
      </w:r>
      <w:proofErr w:type="gramStart"/>
      <w:r w:rsidRPr="00515C06">
        <w:t>–У</w:t>
      </w:r>
      <w:proofErr w:type="gramEnd"/>
      <w:r w:rsidRPr="00515C06">
        <w:t>сть-Каменогорск, 2004. № 1-2. –С. 42-45</w:t>
      </w:r>
    </w:p>
    <w:p w:rsidR="00E551BB" w:rsidRPr="00515C06" w:rsidRDefault="00E551BB" w:rsidP="00E551BB">
      <w:pPr>
        <w:ind w:left="375"/>
      </w:pPr>
    </w:p>
    <w:p w:rsidR="00E551BB" w:rsidRPr="00515C06" w:rsidRDefault="00E551BB" w:rsidP="00E551BB">
      <w:pPr>
        <w:jc w:val="both"/>
      </w:pPr>
      <w:r>
        <w:t>8</w:t>
      </w:r>
      <w:r w:rsidRPr="00515C06">
        <w:t xml:space="preserve">   Переработка редкометальных пылей и электролитных шламов. С. 523-528.</w:t>
      </w:r>
    </w:p>
    <w:p w:rsidR="00E551BB" w:rsidRPr="00515C06" w:rsidRDefault="00E551BB" w:rsidP="00E551BB">
      <w:r>
        <w:rPr>
          <w:color w:val="000000"/>
        </w:rPr>
        <w:t>9</w:t>
      </w:r>
      <w:r w:rsidRPr="00515C06">
        <w:rPr>
          <w:color w:val="000000"/>
        </w:rPr>
        <w:t xml:space="preserve"> </w:t>
      </w:r>
      <w:r w:rsidRPr="00515C06">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E551BB" w:rsidRPr="00515C06" w:rsidRDefault="00E551BB" w:rsidP="00E551BB">
      <w:r>
        <w:rPr>
          <w:color w:val="000000"/>
        </w:rPr>
        <w:t xml:space="preserve"> 10</w:t>
      </w:r>
      <w:r w:rsidRPr="00515C06">
        <w:rPr>
          <w:color w:val="000000"/>
        </w:rPr>
        <w:t xml:space="preserve"> Технологические схемы утилизации мышья</w:t>
      </w:r>
      <w:proofErr w:type="gramStart"/>
      <w:r w:rsidRPr="00515C06">
        <w:rPr>
          <w:color w:val="000000"/>
        </w:rPr>
        <w:t>к-</w:t>
      </w:r>
      <w:proofErr w:type="gramEnd"/>
      <w:r w:rsidRPr="00515C06">
        <w:rPr>
          <w:color w:val="000000"/>
        </w:rPr>
        <w:t xml:space="preserve"> и хромсодержащих отходов. /Х. Кузгибекова, Е.В. Жинова, С.М. Исабаев//</w:t>
      </w:r>
      <w:r w:rsidRPr="00515C06">
        <w:t xml:space="preserve"> </w:t>
      </w:r>
      <w:proofErr w:type="gramStart"/>
      <w:r w:rsidRPr="00515C06">
        <w:t>-М</w:t>
      </w:r>
      <w:proofErr w:type="gramEnd"/>
      <w:r w:rsidRPr="00515C06">
        <w:t xml:space="preserve">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E551BB" w:rsidRPr="00515C06" w:rsidRDefault="00E551BB" w:rsidP="00E551BB">
      <w:r>
        <w:rPr>
          <w:color w:val="000000"/>
        </w:rPr>
        <w:t>11</w:t>
      </w:r>
      <w:r w:rsidRPr="00515C06">
        <w:rPr>
          <w:color w:val="000000"/>
        </w:rPr>
        <w:t xml:space="preserve"> Утилизация фторидных шлаков металлотермического вос</w:t>
      </w:r>
      <w:r>
        <w:rPr>
          <w:color w:val="000000"/>
        </w:rPr>
        <w:t>с</w:t>
      </w:r>
      <w:r w:rsidRPr="00515C06">
        <w:rPr>
          <w:color w:val="000000"/>
        </w:rPr>
        <w:t>тановления редкометального производства</w:t>
      </w:r>
      <w:r>
        <w:rPr>
          <w:color w:val="000000"/>
        </w:rPr>
        <w:t xml:space="preserve"> </w:t>
      </w:r>
      <w:r w:rsidRPr="00515C06">
        <w:rPr>
          <w:color w:val="000000"/>
        </w:rPr>
        <w:t xml:space="preserve">/С.Г.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E551BB" w:rsidRDefault="00E551BB" w:rsidP="00E551BB">
      <w:pPr>
        <w:jc w:val="both"/>
        <w:rPr>
          <w:color w:val="000000"/>
        </w:rPr>
      </w:pPr>
    </w:p>
    <w:p w:rsidR="00E551BB" w:rsidRDefault="00E551BB" w:rsidP="00E551BB">
      <w:pPr>
        <w:jc w:val="both"/>
        <w:rPr>
          <w:b/>
          <w:bCs/>
          <w:sz w:val="28"/>
        </w:rPr>
      </w:pPr>
    </w:p>
    <w:p w:rsidR="00E551BB" w:rsidRPr="00F4680A" w:rsidRDefault="00E551BB" w:rsidP="00F4680A">
      <w:pPr>
        <w:jc w:val="both"/>
        <w:rPr>
          <w:sz w:val="28"/>
          <w:szCs w:val="28"/>
          <w:lang w:eastAsia="ru-RU"/>
        </w:rPr>
      </w:pPr>
    </w:p>
    <w:p w:rsidR="0052604F" w:rsidRPr="00532751" w:rsidRDefault="00331983" w:rsidP="0052604F">
      <w:pPr>
        <w:shd w:val="clear" w:color="auto" w:fill="FFFFFF"/>
        <w:spacing w:after="150"/>
        <w:rPr>
          <w:color w:val="333333"/>
          <w:sz w:val="28"/>
          <w:szCs w:val="28"/>
        </w:rPr>
      </w:pPr>
      <w:r>
        <w:rPr>
          <w:color w:val="000000"/>
          <w:sz w:val="28"/>
          <w:szCs w:val="28"/>
        </w:rPr>
        <w:t xml:space="preserve">Лекция </w:t>
      </w:r>
      <w:r w:rsidR="003A53DF">
        <w:rPr>
          <w:color w:val="000000"/>
          <w:sz w:val="28"/>
          <w:szCs w:val="28"/>
        </w:rPr>
        <w:t>10</w:t>
      </w:r>
      <w:r w:rsidR="003A53DF">
        <w:rPr>
          <w:sz w:val="28"/>
          <w:szCs w:val="28"/>
        </w:rPr>
        <w:t xml:space="preserve"> </w:t>
      </w:r>
      <w:r w:rsidR="0052604F">
        <w:rPr>
          <w:sz w:val="28"/>
          <w:szCs w:val="28"/>
        </w:rPr>
        <w:t xml:space="preserve"> </w:t>
      </w:r>
      <w:r w:rsidR="00443053">
        <w:rPr>
          <w:sz w:val="28"/>
          <w:szCs w:val="28"/>
        </w:rPr>
        <w:t xml:space="preserve"> Титановые отходы. </w:t>
      </w:r>
      <w:r w:rsidR="0052604F" w:rsidRPr="00532751">
        <w:rPr>
          <w:color w:val="333333"/>
          <w:sz w:val="28"/>
          <w:szCs w:val="28"/>
        </w:rPr>
        <w:t xml:space="preserve">В связи с общемировой тенденцией развития металлургии на базе вторичного сырья особое значение приобретают </w:t>
      </w:r>
      <w:r w:rsidR="0052604F" w:rsidRPr="0052604F">
        <w:rPr>
          <w:b/>
          <w:color w:val="333333"/>
          <w:sz w:val="28"/>
          <w:szCs w:val="28"/>
        </w:rPr>
        <w:t>титановые отходы.</w:t>
      </w:r>
      <w:r w:rsidR="0052604F" w:rsidRPr="00532751">
        <w:rPr>
          <w:color w:val="333333"/>
          <w:sz w:val="28"/>
          <w:szCs w:val="28"/>
        </w:rPr>
        <w:t xml:space="preserve"> Максимально полное и рациональное использование отходов - один из приоритетных способов удешевления титановой продукции, которое, несомненно, укрепит экономические позиции титановой промышленности. В результате стоимость отходов в последнее время стала приближаться к стоимости губчатого титана. В работе указывается, что использование вторичных титановых ресурсов (и в первую очередь стружки) является основным источником эффективного формирования металлофонда титана. Исходя из структуры кругооборота титана, источниками вторичного сырья являются: на этапе производства титана - оборотный лом и отходы, на этапе потребления титана - амортизационный лом.</w:t>
      </w:r>
    </w:p>
    <w:p w:rsidR="0052604F" w:rsidRPr="00532751" w:rsidRDefault="0052604F" w:rsidP="0052604F">
      <w:pPr>
        <w:shd w:val="clear" w:color="auto" w:fill="FFFFFF"/>
        <w:spacing w:after="150"/>
        <w:rPr>
          <w:color w:val="333333"/>
          <w:sz w:val="28"/>
          <w:szCs w:val="28"/>
        </w:rPr>
      </w:pPr>
      <w:proofErr w:type="gramStart"/>
      <w:r w:rsidRPr="00532751">
        <w:rPr>
          <w:color w:val="333333"/>
          <w:sz w:val="28"/>
          <w:szCs w:val="28"/>
        </w:rPr>
        <w:t>Функционирование предприятия, производящего продукцию из титана с высокой степенью готовности, должно характеризоваться не только показателем прибыли</w:t>
      </w:r>
      <w:r>
        <w:rPr>
          <w:color w:val="333333"/>
          <w:sz w:val="28"/>
          <w:szCs w:val="28"/>
        </w:rPr>
        <w:t>, но и добавленной стоимостью</w:t>
      </w:r>
      <w:r w:rsidRPr="00532751">
        <w:rPr>
          <w:color w:val="333333"/>
          <w:sz w:val="28"/>
          <w:szCs w:val="28"/>
        </w:rPr>
        <w:t>].</w:t>
      </w:r>
      <w:proofErr w:type="gramEnd"/>
      <w:r w:rsidRPr="00532751">
        <w:rPr>
          <w:color w:val="333333"/>
          <w:sz w:val="28"/>
          <w:szCs w:val="28"/>
        </w:rPr>
        <w:t xml:space="preserve"> Важный фактор увеличения добавленной стоимости - снижение материалоемкости. Одним из основных направлений снижения материалоемкости титановой продукции с высокой степенью готовности является экономия на первичном сырье за счет вовлечения в переработку кондиционных отходов. Более полное использование отходов производства дает экономию на лигатурных и других материалах, что приводит к снижению стоимости промежуточного продукта, росту производительности труда и добавленной стоимости.</w:t>
      </w:r>
    </w:p>
    <w:p w:rsidR="0052604F" w:rsidRPr="00532751" w:rsidRDefault="0052604F" w:rsidP="0052604F">
      <w:pPr>
        <w:shd w:val="clear" w:color="auto" w:fill="FFFFFF"/>
        <w:spacing w:after="150"/>
        <w:rPr>
          <w:color w:val="333333"/>
          <w:sz w:val="28"/>
          <w:szCs w:val="28"/>
        </w:rPr>
      </w:pPr>
      <w:r w:rsidRPr="00532751">
        <w:rPr>
          <w:color w:val="333333"/>
          <w:sz w:val="28"/>
          <w:szCs w:val="28"/>
        </w:rPr>
        <w:t>Возможность снижения себестоимости титана при эксплуатации производства на базе использования электронно-лучевых печей с промежуточной емкостью (ЭЛП</w:t>
      </w:r>
      <w:r>
        <w:rPr>
          <w:color w:val="333333"/>
          <w:sz w:val="28"/>
          <w:szCs w:val="28"/>
        </w:rPr>
        <w:t>ПЕ) рассматривается в работе</w:t>
      </w:r>
      <w:r w:rsidRPr="00532751">
        <w:rPr>
          <w:color w:val="333333"/>
          <w:sz w:val="28"/>
          <w:szCs w:val="28"/>
        </w:rPr>
        <w:t xml:space="preserve">. Применение таких печей позволяет, во-первых, получать однократным переплавом плоские слябы и, во-вторых, использовать в качестве шихты любое количество (вплоть до 100 %) титановых ломов, что становится особенно важным фактором в условиях </w:t>
      </w:r>
      <w:proofErr w:type="gramStart"/>
      <w:r w:rsidRPr="00532751">
        <w:rPr>
          <w:color w:val="333333"/>
          <w:sz w:val="28"/>
          <w:szCs w:val="28"/>
        </w:rPr>
        <w:t>увеличивающего</w:t>
      </w:r>
      <w:r>
        <w:rPr>
          <w:color w:val="333333"/>
          <w:sz w:val="28"/>
          <w:szCs w:val="28"/>
        </w:rPr>
        <w:t>ся</w:t>
      </w:r>
      <w:proofErr w:type="gramEnd"/>
      <w:r>
        <w:rPr>
          <w:color w:val="333333"/>
          <w:sz w:val="28"/>
          <w:szCs w:val="28"/>
        </w:rPr>
        <w:t xml:space="preserve"> ломообразования. </w:t>
      </w:r>
      <w:proofErr w:type="gramStart"/>
      <w:r>
        <w:rPr>
          <w:color w:val="333333"/>
          <w:sz w:val="28"/>
          <w:szCs w:val="28"/>
        </w:rPr>
        <w:t>В работе</w:t>
      </w:r>
      <w:r w:rsidRPr="00532751">
        <w:rPr>
          <w:color w:val="333333"/>
          <w:sz w:val="28"/>
          <w:szCs w:val="28"/>
        </w:rPr>
        <w:t xml:space="preserve"> указывается также на необходимость минимизации потерь при разделке ломов до размеров, требуемых при вовлечении их в шихту, а также на то, что </w:t>
      </w:r>
      <w:r w:rsidRPr="00532751">
        <w:rPr>
          <w:color w:val="333333"/>
          <w:sz w:val="28"/>
          <w:szCs w:val="28"/>
        </w:rPr>
        <w:lastRenderedPageBreak/>
        <w:t>от оборудования и технологии финишной операции - механической обработки слитков/слябов зависит, какая часть отходов может быть оборотной, то есть пригодной для обратного вовлечения в шихту при следующих плавках.</w:t>
      </w:r>
      <w:proofErr w:type="gramEnd"/>
    </w:p>
    <w:p w:rsidR="0052604F" w:rsidRPr="0052604F" w:rsidRDefault="0052604F" w:rsidP="0052604F">
      <w:pPr>
        <w:shd w:val="clear" w:color="auto" w:fill="FFFFFF"/>
        <w:spacing w:after="150"/>
        <w:rPr>
          <w:b/>
          <w:color w:val="333333"/>
          <w:sz w:val="28"/>
          <w:szCs w:val="28"/>
        </w:rPr>
      </w:pPr>
      <w:r w:rsidRPr="00532751">
        <w:rPr>
          <w:color w:val="333333"/>
          <w:sz w:val="28"/>
          <w:szCs w:val="28"/>
        </w:rPr>
        <w:t>Таким образом, в вышеуказанных работах еще раз обращается внимание на важную роль титановых отходов в решении проблемы удешевления титановой продукции.</w:t>
      </w:r>
      <w:r>
        <w:rPr>
          <w:color w:val="333333"/>
          <w:sz w:val="28"/>
          <w:szCs w:val="28"/>
        </w:rPr>
        <w:t xml:space="preserve">                                                                                                           </w:t>
      </w:r>
      <w:r w:rsidRPr="0052604F">
        <w:rPr>
          <w:b/>
          <w:color w:val="333333"/>
          <w:sz w:val="28"/>
          <w:szCs w:val="28"/>
        </w:rPr>
        <w:t>Титан губчатый.</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Под отходами титана понимают низкокачественный губчатый титан (марка ТГ-Тв), которого в процессе производства губки образуется до 10 %. До 60 % губки ТГ </w:t>
      </w:r>
      <w:proofErr w:type="gramStart"/>
      <w:r w:rsidRPr="00532751">
        <w:rPr>
          <w:color w:val="333333"/>
          <w:sz w:val="28"/>
          <w:szCs w:val="28"/>
        </w:rPr>
        <w:t>-Т</w:t>
      </w:r>
      <w:proofErr w:type="gramEnd"/>
      <w:r w:rsidRPr="00532751">
        <w:rPr>
          <w:color w:val="333333"/>
          <w:sz w:val="28"/>
          <w:szCs w:val="28"/>
        </w:rPr>
        <w:t>в можно использовать для выплавки слитков, которые предназначены для изготовления из них изделий и деталей неаэрокосмического назначения.</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Производители губчатого титана стремятся увеличить выход губки высших сортов (марки ТГ-90 - ТГ-120) с одновременным снижением т.н. «отходов» губчатого титана (марка ТГ-Тв и нестандарт). Этого можно достигнуть как усовершенствованием технологии на переделах восстановления и вакуумной сепарации, так и путем увеличения цикловой производительности аппаратов восстановления за счет увеличения их геометрических размеров [4]. Использование самых крупных в СНГ (7т за цикл) аппаратов с верхним конденсатором на новом производстве губки </w:t>
      </w:r>
      <w:proofErr w:type="gramStart"/>
      <w:r w:rsidRPr="00532751">
        <w:rPr>
          <w:color w:val="333333"/>
          <w:sz w:val="28"/>
          <w:szCs w:val="28"/>
        </w:rPr>
        <w:t>на</w:t>
      </w:r>
      <w:proofErr w:type="gramEnd"/>
      <w:r w:rsidRPr="00532751">
        <w:rPr>
          <w:color w:val="333333"/>
          <w:sz w:val="28"/>
          <w:szCs w:val="28"/>
        </w:rPr>
        <w:t xml:space="preserve"> </w:t>
      </w:r>
      <w:proofErr w:type="gramStart"/>
      <w:r w:rsidRPr="00532751">
        <w:rPr>
          <w:color w:val="333333"/>
          <w:sz w:val="28"/>
          <w:szCs w:val="28"/>
        </w:rPr>
        <w:t>Соликамском</w:t>
      </w:r>
      <w:proofErr w:type="gramEnd"/>
      <w:r w:rsidRPr="00532751">
        <w:rPr>
          <w:color w:val="333333"/>
          <w:sz w:val="28"/>
          <w:szCs w:val="28"/>
        </w:rPr>
        <w:t xml:space="preserve"> магниевом заводе (СМЗ) позволило поднять долю губки высших сортов до 80 % [5]. Кроме того, с целью снижения выхода губчатого титана марки ТГ-Тв на СМЗ была внедрена новая схема удаления донной части блока, что позволило сократить выход губки ТГ </w:t>
      </w:r>
      <w:proofErr w:type="gramStart"/>
      <w:r w:rsidRPr="00532751">
        <w:rPr>
          <w:color w:val="333333"/>
          <w:sz w:val="28"/>
          <w:szCs w:val="28"/>
        </w:rPr>
        <w:t>-Т</w:t>
      </w:r>
      <w:proofErr w:type="gramEnd"/>
      <w:r w:rsidRPr="00532751">
        <w:rPr>
          <w:color w:val="333333"/>
          <w:sz w:val="28"/>
          <w:szCs w:val="28"/>
        </w:rPr>
        <w:t>в почти на 4 %.</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На ГП «Запорожский </w:t>
      </w:r>
      <w:proofErr w:type="gramStart"/>
      <w:r w:rsidRPr="00532751">
        <w:rPr>
          <w:color w:val="333333"/>
          <w:sz w:val="28"/>
          <w:szCs w:val="28"/>
        </w:rPr>
        <w:t>титано-магниевый</w:t>
      </w:r>
      <w:proofErr w:type="gramEnd"/>
      <w:r w:rsidRPr="00532751">
        <w:rPr>
          <w:color w:val="333333"/>
          <w:sz w:val="28"/>
          <w:szCs w:val="28"/>
        </w:rPr>
        <w:t xml:space="preserve"> комбинат» самый низкокачественный губчатый титан (счистки с реторты и блока), содержащий в своем составе меньше основного металла (&lt; 97,75 %) и больше железа (&gt; 1,9 %), чем губка ТГ-Тв, используют для производства высокопроцентного ферротитана (ФТи70). Ферротитан выплавляют с использованием стального лома и брикетированной низкосортной титановой губки в печах типа ВДЛП, подготавливается переход на выплавку в индукционных печах.</w:t>
      </w:r>
    </w:p>
    <w:p w:rsidR="0052604F" w:rsidRDefault="0052604F" w:rsidP="0052604F">
      <w:pPr>
        <w:shd w:val="clear" w:color="auto" w:fill="FFFFFF"/>
        <w:spacing w:after="150"/>
        <w:rPr>
          <w:color w:val="333333"/>
          <w:sz w:val="28"/>
          <w:szCs w:val="28"/>
        </w:rPr>
      </w:pPr>
      <w:r w:rsidRPr="00532751">
        <w:rPr>
          <w:color w:val="333333"/>
          <w:sz w:val="28"/>
          <w:szCs w:val="28"/>
        </w:rPr>
        <w:t xml:space="preserve">Титан губчатый мелких фракций (-2 мм), используемый для получения порошков, в промышленном производстве получают как отсев при рассеве дробленой губки в процессе комплектации товарных партий. На </w:t>
      </w:r>
      <w:r w:rsidRPr="00532751">
        <w:rPr>
          <w:color w:val="333333"/>
          <w:sz w:val="28"/>
          <w:szCs w:val="28"/>
        </w:rPr>
        <w:lastRenderedPageBreak/>
        <w:t>Запорожском металлургическом опытно-промышленном заводе (ЗМОЗ) Института титана губчатый титан мелких фракций производят методом механического дробления и измельчения губки фракций -30+10 и -12+2 мм по ГОСТ 17746-96. Для этой цели используют роторно-зубчатые дробилки типа ДГТ со сменными накладками из стали 5ХНМ. Для дробления более крупных кусков губчатого титана применяют щековую дробилку ЩДС-4. Губчатый титан, прошедший стадию дробления, подвергается рассеву на вибросите с магнитной сепарацией и затаривается в металлические бочки емкостью 0,2 м</w:t>
      </w:r>
      <w:r w:rsidRPr="00532751">
        <w:rPr>
          <w:color w:val="333333"/>
          <w:sz w:val="28"/>
          <w:szCs w:val="28"/>
          <w:vertAlign w:val="superscript"/>
        </w:rPr>
        <w:t>3</w:t>
      </w:r>
      <w:r w:rsidRPr="00532751">
        <w:rPr>
          <w:color w:val="333333"/>
          <w:sz w:val="28"/>
          <w:szCs w:val="28"/>
        </w:rPr>
        <w:t xml:space="preserve"> с полиэтиленовым вкладышем. Товарной продукцией ЗМОЗа являются также порошки титановые крупностью менее 1 мм по ТУ У 14-10-026-98 «Порошки титановые» и по ТУ 48-10-78-83 «Порошок титановый химический», изготавливаемые из губки марки ТГ </w:t>
      </w:r>
      <w:proofErr w:type="gramStart"/>
      <w:r w:rsidRPr="00532751">
        <w:rPr>
          <w:color w:val="333333"/>
          <w:sz w:val="28"/>
          <w:szCs w:val="28"/>
        </w:rPr>
        <w:t>-Т</w:t>
      </w:r>
      <w:proofErr w:type="gramEnd"/>
      <w:r w:rsidRPr="00532751">
        <w:rPr>
          <w:color w:val="333333"/>
          <w:sz w:val="28"/>
          <w:szCs w:val="28"/>
        </w:rPr>
        <w:t>в. По требованию заказчика титан губчатый или порошки могут быть насыщены водородом методом гидрирования.</w:t>
      </w:r>
    </w:p>
    <w:p w:rsidR="0052604F" w:rsidRPr="0052604F" w:rsidRDefault="0052604F" w:rsidP="0052604F">
      <w:pPr>
        <w:shd w:val="clear" w:color="auto" w:fill="FFFFFF"/>
        <w:spacing w:before="300" w:after="150"/>
        <w:outlineLvl w:val="1"/>
        <w:rPr>
          <w:b/>
          <w:color w:val="333333"/>
          <w:sz w:val="28"/>
          <w:szCs w:val="28"/>
        </w:rPr>
      </w:pPr>
      <w:r w:rsidRPr="0052604F">
        <w:rPr>
          <w:b/>
          <w:color w:val="333333"/>
          <w:sz w:val="28"/>
          <w:szCs w:val="28"/>
        </w:rPr>
        <w:t>Выплавка слитков</w:t>
      </w:r>
    </w:p>
    <w:p w:rsidR="0052604F" w:rsidRPr="00532751" w:rsidRDefault="0052604F" w:rsidP="0052604F">
      <w:pPr>
        <w:shd w:val="clear" w:color="auto" w:fill="FFFFFF"/>
        <w:spacing w:after="150"/>
        <w:rPr>
          <w:color w:val="333333"/>
          <w:sz w:val="28"/>
          <w:szCs w:val="28"/>
        </w:rPr>
      </w:pPr>
      <w:r w:rsidRPr="00532751">
        <w:rPr>
          <w:color w:val="333333"/>
          <w:sz w:val="28"/>
          <w:szCs w:val="28"/>
        </w:rPr>
        <w:t>Отходы титановых сплавов представлены кусковыми отходами, стружкой и листовой обрезью, а также амортизационным ломом. Большинство этих отходов является кондиционным металлом и может использоваться как компонент шихты при производстве слитков.</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Вовлечение отходов титановых сплавов в плавку является наиболее рациональным и эффективным способом их утилизации. Самым подходящим агрегатом для этой цели являются гарнисажные печи, работающие по технологии ГРЭ (гарнисаж - расходуемый электрод). Важным экономическим преимуществом печей и технологии ГРЭ является снижение объема работ по подготовке к плавке возвратного материала (отходов), форма и габариты которого в этой технологии ограничены только размером плавильного тигля печи [6]. Кроме того, технология ГРЭ обеспечивает высокое качество выплавляемых слитков, которые по химическому составу однородны и бездефектны. </w:t>
      </w:r>
      <w:proofErr w:type="gramStart"/>
      <w:r w:rsidRPr="00532751">
        <w:rPr>
          <w:color w:val="333333"/>
          <w:sz w:val="28"/>
          <w:szCs w:val="28"/>
        </w:rPr>
        <w:t>Корпорация ВСМПО-АВИСМА расширяет использование гарнисажных печей и внедряет технологию ГРЭ + ВДП вместо тройного ВДП при выплавке слитков сплавов Ti-10-2-3 и Ti-6Al-4V для применения в аэрокосмической отрасли.</w:t>
      </w:r>
      <w:proofErr w:type="gramEnd"/>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Корпорацией ВСМПО-АВИСМА заявлен вторичный титановый сплав и способ его изготовления [7]. Сплав содержит, % мас.: Al 0,01-6,5, V 0,01-5,5, Mo 0,05-2,0, Cr 0,01-1,5, Fe 0,1-2,5, Ni 0,01-0,5, Zr 0,01-0,5, Si 0,01-0,25, O d” 0,3, C d” 0,1, </w:t>
      </w:r>
      <w:r w:rsidRPr="00532751">
        <w:rPr>
          <w:color w:val="333333"/>
          <w:sz w:val="28"/>
          <w:szCs w:val="28"/>
        </w:rPr>
        <w:lastRenderedPageBreak/>
        <w:t>N d” 0,07 и Ti - остальное. Шихту компонуют в зависимости от требуемой величины временного сопротивления сплава, а содержание легирующих элементов в сплаве определяется исходя от расчетных величин алюминиевого и молибденового прочностных эквивалентов. Техническим результатом изобретения является получение регламентированных стабильных прочностных и технологических свой</w:t>
      </w:r>
      <w:proofErr w:type="gramStart"/>
      <w:r w:rsidRPr="00532751">
        <w:rPr>
          <w:color w:val="333333"/>
          <w:sz w:val="28"/>
          <w:szCs w:val="28"/>
        </w:rPr>
        <w:t>ств спл</w:t>
      </w:r>
      <w:proofErr w:type="gramEnd"/>
      <w:r w:rsidRPr="00532751">
        <w:rPr>
          <w:color w:val="333333"/>
          <w:sz w:val="28"/>
          <w:szCs w:val="28"/>
        </w:rPr>
        <w:t>ава при использовании широкого спектра титановых отходов. Сплав предназначен преимущественно для изготовления листовых полуфабрикатов, изделий конструкционного назначения и может быть использован в оборонных и гражданских отраслях промышленности.</w:t>
      </w:r>
    </w:p>
    <w:p w:rsidR="0052604F" w:rsidRPr="00532751" w:rsidRDefault="0052604F" w:rsidP="0052604F">
      <w:pPr>
        <w:shd w:val="clear" w:color="auto" w:fill="FFFFFF"/>
        <w:spacing w:after="150"/>
        <w:rPr>
          <w:color w:val="333333"/>
          <w:sz w:val="28"/>
          <w:szCs w:val="28"/>
        </w:rPr>
      </w:pPr>
      <w:r w:rsidRPr="00532751">
        <w:rPr>
          <w:color w:val="333333"/>
          <w:sz w:val="28"/>
          <w:szCs w:val="28"/>
        </w:rPr>
        <w:t>В работе [8] представлены результаты исследования по выплавке слитков титановых сплавов в электронно-лучевой гарнисажной печи из шихтовых материалов разного вида (кусковые и листовые отходы, стружка и губка). Показана необходимость учета вида сырья при выборе режима плавки, в частности степени концентрированности электронного пучка и темпа поднятия мощности на начальной стадии плавки. Разработка рациональной технологии электронно-лучевой гарнисажной плавки (ЭЛГП) должна предусматривать оптимальный набор основных параметров процесса, из которых определяющими являются мощность электронного пучка и время выдержки при заданной температуре.</w:t>
      </w:r>
    </w:p>
    <w:p w:rsidR="0052604F" w:rsidRPr="00532751" w:rsidRDefault="0052604F" w:rsidP="0052604F">
      <w:pPr>
        <w:shd w:val="clear" w:color="auto" w:fill="FFFFFF"/>
        <w:spacing w:after="150"/>
        <w:rPr>
          <w:color w:val="333333"/>
          <w:sz w:val="28"/>
          <w:szCs w:val="28"/>
        </w:rPr>
      </w:pPr>
      <w:r w:rsidRPr="00532751">
        <w:rPr>
          <w:color w:val="333333"/>
          <w:sz w:val="28"/>
          <w:szCs w:val="28"/>
        </w:rPr>
        <w:t>Как сообщается в статье К. К. Ясинского [9], опубликованной в сборнике «Современные титановые сплавы и проблемы их развития» (М.:ВИАМ, 2010. - 106 с.), титановые литейные отходы могут перерабатываться в слитки на установках ЭЛУТО-1 и ЭЛУТО-2, оснащенных электронными пушками с холодным катодом. Эти установки работали на Пермском и Запорожском моторных заводах, а также нашли применение в других отраслях промышленности.</w:t>
      </w:r>
    </w:p>
    <w:p w:rsidR="0052604F" w:rsidRPr="00532751" w:rsidRDefault="0052604F" w:rsidP="0052604F">
      <w:pPr>
        <w:shd w:val="clear" w:color="auto" w:fill="FFFFFF"/>
        <w:spacing w:before="300" w:after="150"/>
        <w:outlineLvl w:val="1"/>
        <w:rPr>
          <w:b/>
          <w:color w:val="333333"/>
          <w:sz w:val="28"/>
          <w:szCs w:val="28"/>
        </w:rPr>
      </w:pPr>
      <w:r w:rsidRPr="00532751">
        <w:rPr>
          <w:b/>
          <w:color w:val="333333"/>
          <w:sz w:val="28"/>
          <w:szCs w:val="28"/>
        </w:rPr>
        <w:t>Способы использования отходов</w:t>
      </w:r>
    </w:p>
    <w:p w:rsidR="0052604F" w:rsidRPr="00532751" w:rsidRDefault="0052604F" w:rsidP="0052604F">
      <w:pPr>
        <w:shd w:val="clear" w:color="auto" w:fill="FFFFFF"/>
        <w:spacing w:after="150"/>
        <w:rPr>
          <w:color w:val="333333"/>
          <w:sz w:val="28"/>
          <w:szCs w:val="28"/>
        </w:rPr>
      </w:pPr>
      <w:r w:rsidRPr="00532751">
        <w:rPr>
          <w:color w:val="333333"/>
          <w:sz w:val="28"/>
          <w:szCs w:val="28"/>
        </w:rPr>
        <w:t>Технология травления титановых отходов, описанная в работе [10], кроме целевой задачи удаления поверхностного окисленного слоя, предусматривает получение в качестве попутного продукта порошка фосфата титана ТiР</w:t>
      </w:r>
      <w:r w:rsidRPr="00532751">
        <w:rPr>
          <w:color w:val="333333"/>
          <w:sz w:val="28"/>
          <w:szCs w:val="28"/>
          <w:vertAlign w:val="subscript"/>
        </w:rPr>
        <w:t>2</w:t>
      </w:r>
      <w:r w:rsidRPr="00532751">
        <w:rPr>
          <w:color w:val="333333"/>
          <w:sz w:val="28"/>
          <w:szCs w:val="28"/>
        </w:rPr>
        <w:t>О</w:t>
      </w:r>
      <w:r w:rsidRPr="00532751">
        <w:rPr>
          <w:color w:val="333333"/>
          <w:sz w:val="28"/>
          <w:szCs w:val="28"/>
          <w:vertAlign w:val="subscript"/>
        </w:rPr>
        <w:t>7</w:t>
      </w:r>
      <w:r w:rsidRPr="00532751">
        <w:rPr>
          <w:color w:val="333333"/>
          <w:sz w:val="28"/>
          <w:szCs w:val="28"/>
        </w:rPr>
        <w:t xml:space="preserve">, который может использоваться в качестве наполнителя лаков, красок, пластмасс и полимерных материалов. Отходы титана после травления, промывки и сушки могут перерабатываться на порошки металлического титана методами гидрирования и электролитического </w:t>
      </w:r>
      <w:r w:rsidRPr="00532751">
        <w:rPr>
          <w:color w:val="333333"/>
          <w:sz w:val="28"/>
          <w:szCs w:val="28"/>
        </w:rPr>
        <w:lastRenderedPageBreak/>
        <w:t>рафинирования с повышенным техническим эффектом за счет предварительной подготовки их поверхности [11].</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Для получения титана высокой чистоты используется метод йодидного рафинирования. Йодидный титан может быть использован в атомной энергетике, производстве сверхпроводников и монокристаллов. В работе [12] указывается, что для этой технологии перспективным сырьем является стружка титанового сплава </w:t>
      </w:r>
      <w:proofErr w:type="gramStart"/>
      <w:r w:rsidRPr="00532751">
        <w:rPr>
          <w:color w:val="333333"/>
          <w:sz w:val="28"/>
          <w:szCs w:val="28"/>
        </w:rPr>
        <w:t>ВТ</w:t>
      </w:r>
      <w:proofErr w:type="gramEnd"/>
      <w:r w:rsidRPr="00532751">
        <w:rPr>
          <w:color w:val="333333"/>
          <w:sz w:val="28"/>
          <w:szCs w:val="28"/>
        </w:rPr>
        <w:t xml:space="preserve"> 1-0.</w:t>
      </w:r>
    </w:p>
    <w:p w:rsidR="0052604F" w:rsidRPr="00532751" w:rsidRDefault="0052604F" w:rsidP="0052604F">
      <w:pPr>
        <w:shd w:val="clear" w:color="auto" w:fill="FFFFFF"/>
        <w:spacing w:after="150"/>
        <w:rPr>
          <w:color w:val="333333"/>
          <w:sz w:val="28"/>
          <w:szCs w:val="28"/>
        </w:rPr>
      </w:pPr>
      <w:r w:rsidRPr="00532751">
        <w:rPr>
          <w:color w:val="333333"/>
          <w:sz w:val="28"/>
          <w:szCs w:val="28"/>
        </w:rPr>
        <w:t>Отходы титановых сплавов могут быть также использованы в процессах самораспространяющегося высокотемпературного синтеза. В работе [13] показано влияние основных характеристик исходного титанового материала (стружки, окалины) на свойства конечного СВС - продукта на основе титана.</w:t>
      </w:r>
    </w:p>
    <w:p w:rsidR="0052604F" w:rsidRPr="00532751" w:rsidRDefault="0052604F" w:rsidP="0052604F">
      <w:pPr>
        <w:shd w:val="clear" w:color="auto" w:fill="FFFFFF"/>
        <w:spacing w:after="150"/>
        <w:rPr>
          <w:color w:val="333333"/>
          <w:sz w:val="28"/>
          <w:szCs w:val="28"/>
        </w:rPr>
      </w:pPr>
      <w:r w:rsidRPr="00532751">
        <w:rPr>
          <w:color w:val="333333"/>
          <w:sz w:val="28"/>
          <w:szCs w:val="28"/>
        </w:rPr>
        <w:t xml:space="preserve">Отработанные литиевые химические источники тока (ЛХИТ) типа МРЛ можно рассматривать как один из видов вторичного сырья титана [14]. На 1т лития в отработанных ЛХИТ содержится 1,3 т титана марки </w:t>
      </w:r>
      <w:proofErr w:type="gramStart"/>
      <w:r w:rsidRPr="00532751">
        <w:rPr>
          <w:color w:val="333333"/>
          <w:sz w:val="28"/>
          <w:szCs w:val="28"/>
        </w:rPr>
        <w:t>ВТ</w:t>
      </w:r>
      <w:proofErr w:type="gramEnd"/>
      <w:r w:rsidRPr="00532751">
        <w:rPr>
          <w:color w:val="333333"/>
          <w:sz w:val="28"/>
          <w:szCs w:val="28"/>
        </w:rPr>
        <w:t xml:space="preserve"> 1 -0. </w:t>
      </w:r>
      <w:proofErr w:type="gramStart"/>
      <w:r w:rsidRPr="00532751">
        <w:rPr>
          <w:color w:val="333333"/>
          <w:sz w:val="28"/>
          <w:szCs w:val="28"/>
        </w:rPr>
        <w:t>ОАО «ВНИ-ИХТ» разработана технология переработки отработанных ЛХИТ, позволяющая извлечь и вернуть в производство литий в виде карбоната и марганец в виде диоксида, а также утилизировать другие ценные компоненты ЛХИТ, в том числе титан и никель.</w:t>
      </w:r>
      <w:proofErr w:type="gramEnd"/>
      <w:r w:rsidRPr="00532751">
        <w:rPr>
          <w:color w:val="333333"/>
          <w:sz w:val="28"/>
          <w:szCs w:val="28"/>
        </w:rPr>
        <w:t xml:space="preserve"> Эффективность утилизации титана может быть значительно увеличена в случае использования его для изготовления такого функционального материала, как сплава на основе никелида титана марки ТН</w:t>
      </w:r>
      <w:proofErr w:type="gramStart"/>
      <w:r w:rsidRPr="00532751">
        <w:rPr>
          <w:color w:val="333333"/>
          <w:sz w:val="28"/>
          <w:szCs w:val="28"/>
        </w:rPr>
        <w:t>1</w:t>
      </w:r>
      <w:proofErr w:type="gramEnd"/>
      <w:r w:rsidRPr="00532751">
        <w:rPr>
          <w:color w:val="333333"/>
          <w:sz w:val="28"/>
          <w:szCs w:val="28"/>
        </w:rPr>
        <w:t xml:space="preserve"> с эффектом памяти формы.</w:t>
      </w:r>
    </w:p>
    <w:p w:rsidR="0052604F" w:rsidRPr="001911FC" w:rsidRDefault="0052604F" w:rsidP="0052604F">
      <w:pPr>
        <w:rPr>
          <w:sz w:val="28"/>
          <w:szCs w:val="28"/>
        </w:rPr>
      </w:pPr>
      <w:r w:rsidRPr="001911FC">
        <w:rPr>
          <w:sz w:val="28"/>
          <w:szCs w:val="28"/>
        </w:rPr>
        <w:t>Основная область приоритетного использования металлического титана — авиакосмическая промышленность, хотя он давно применяется в судостроении, двигателестроении и автомобильной промышленности. Долгое время основными областями применения титана являлся военно-промышленный комплекс (ка</w:t>
      </w:r>
      <w:proofErr w:type="gramStart"/>
      <w:r w:rsidRPr="001911FC">
        <w:rPr>
          <w:sz w:val="28"/>
          <w:szCs w:val="28"/>
        </w:rPr>
        <w:t>к в СССР</w:t>
      </w:r>
      <w:proofErr w:type="gramEnd"/>
      <w:r w:rsidRPr="001911FC">
        <w:rPr>
          <w:sz w:val="28"/>
          <w:szCs w:val="28"/>
        </w:rPr>
        <w:t>, так и в США). В годы «гонки вооружений» с экономическими затратами особо не считались.</w:t>
      </w:r>
    </w:p>
    <w:p w:rsidR="0052604F" w:rsidRDefault="0052604F" w:rsidP="0052604F">
      <w:pPr>
        <w:rPr>
          <w:sz w:val="28"/>
          <w:szCs w:val="28"/>
        </w:rPr>
      </w:pPr>
      <w:r w:rsidRPr="001911FC">
        <w:rPr>
          <w:sz w:val="28"/>
          <w:szCs w:val="28"/>
        </w:rPr>
        <w:t>Дороговизна, высокая наукоемкость и ориентация на военные нужды сильно сократили число кандидатов в мире на производство титана. Сейчас есть четыре заметных производителя титановой губки и немного более десятка его крупных потребителей. Наша титановая промышленность зародилась еще в СССР, когда в стране была создана научная школа и крупнейший промышленный комплекс по производству титана, общей мощностью до 80 тыс. тонн в год, что заметно превышало производство всего остального титана в мире</w:t>
      </w:r>
    </w:p>
    <w:p w:rsidR="00331983" w:rsidRDefault="0052604F" w:rsidP="00331983">
      <w:pPr>
        <w:jc w:val="center"/>
        <w:rPr>
          <w:sz w:val="32"/>
          <w:szCs w:val="32"/>
        </w:rPr>
      </w:pPr>
      <w:r w:rsidRPr="00532751">
        <w:rPr>
          <w:b/>
          <w:sz w:val="28"/>
          <w:szCs w:val="28"/>
        </w:rPr>
        <w:lastRenderedPageBreak/>
        <w:t>Список литературы</w:t>
      </w:r>
      <w:r>
        <w:rPr>
          <w:b/>
          <w:sz w:val="28"/>
          <w:szCs w:val="28"/>
        </w:rPr>
        <w:t xml:space="preserve">  </w:t>
      </w:r>
      <w:r w:rsidR="00331983">
        <w:rPr>
          <w:sz w:val="28"/>
          <w:szCs w:val="28"/>
        </w:rPr>
        <w:t>Материал рефе</w:t>
      </w:r>
      <w:r w:rsidRPr="0052604F">
        <w:rPr>
          <w:sz w:val="28"/>
          <w:szCs w:val="28"/>
        </w:rPr>
        <w:t>рата</w:t>
      </w:r>
      <w:r w:rsidR="00331983">
        <w:rPr>
          <w:sz w:val="28"/>
          <w:szCs w:val="28"/>
        </w:rPr>
        <w:t xml:space="preserve"> </w:t>
      </w:r>
    </w:p>
    <w:p w:rsidR="00331983" w:rsidRPr="00331983" w:rsidRDefault="00331983" w:rsidP="00331983">
      <w:pPr>
        <w:jc w:val="center"/>
        <w:rPr>
          <w:b/>
        </w:rPr>
      </w:pPr>
      <w:r w:rsidRPr="00331983">
        <w:rPr>
          <w:b/>
        </w:rPr>
        <w:t>ИННОВАЦИОННЫЕ ТЕХНОЛОГИИ ПЕРЕРАБОТКИ</w:t>
      </w:r>
    </w:p>
    <w:p w:rsidR="00331983" w:rsidRPr="00331983" w:rsidRDefault="00331983" w:rsidP="00331983">
      <w:pPr>
        <w:jc w:val="center"/>
        <w:rPr>
          <w:b/>
        </w:rPr>
      </w:pPr>
      <w:r w:rsidRPr="00331983">
        <w:rPr>
          <w:b/>
        </w:rPr>
        <w:t xml:space="preserve">СЫРЬЕВЫХ РЕСУРСОВ </w:t>
      </w:r>
      <w:proofErr w:type="gramStart"/>
      <w:r w:rsidRPr="00331983">
        <w:rPr>
          <w:b/>
        </w:rPr>
        <w:t>В</w:t>
      </w:r>
      <w:proofErr w:type="gramEnd"/>
    </w:p>
    <w:p w:rsidR="00331983" w:rsidRPr="00331983" w:rsidRDefault="00331983" w:rsidP="00331983">
      <w:pPr>
        <w:jc w:val="center"/>
        <w:rPr>
          <w:b/>
        </w:rPr>
      </w:pPr>
      <w:r w:rsidRPr="00331983">
        <w:rPr>
          <w:b/>
        </w:rPr>
        <w:t>ТИТАНОВОЙ ПРОМЫШЛЕННОСТИ</w:t>
      </w:r>
    </w:p>
    <w:p w:rsidR="00331983" w:rsidRDefault="00331983" w:rsidP="00331983">
      <w:pPr>
        <w:tabs>
          <w:tab w:val="left" w:pos="2520"/>
        </w:tabs>
        <w:ind w:left="601"/>
        <w:rPr>
          <w:rFonts w:eastAsia="Calibri"/>
          <w:bCs/>
          <w:sz w:val="28"/>
          <w:szCs w:val="28"/>
          <w:lang w:val="kk-KZ"/>
        </w:rPr>
      </w:pPr>
      <w:r>
        <w:rPr>
          <w:rFonts w:eastAsia="Calibri"/>
          <w:bCs/>
          <w:sz w:val="28"/>
          <w:szCs w:val="28"/>
          <w:lang w:val="kk-KZ"/>
        </w:rPr>
        <w:t>магистрант 20 ММТ-2п                                 Сикумбаев Е.К.</w:t>
      </w:r>
    </w:p>
    <w:p w:rsidR="0052604F" w:rsidRPr="00331983" w:rsidRDefault="0052604F" w:rsidP="0052604F">
      <w:pPr>
        <w:rPr>
          <w:sz w:val="28"/>
          <w:szCs w:val="28"/>
          <w:lang w:val="kk-KZ"/>
        </w:rPr>
      </w:pP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1. Оценка металлофонда титана РФ / [Л. А. Костыгова, Н. Н. Ракова, Е. В. Тарасова и др.] // Титан-2011 в СНГ</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сб. тр. междунар. конф., г. Львов, 25-2S апр. 2011 р. - К. і ИМФ НАНУ, 2011. - С. 405-40S.</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2. Костыгова Л. А. Методические аспекты процесса формирования добавленной стоимости при производстве продукции из титана с высокой степенью готовности на примере ОАО «Корпорация ВСМПО-АВИСМА» / Л. А. Костыгова, А. А. Xотин-ский, Д. Ю. Санников // Титан-2011 в СНГ</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сб. тр. междунар. конф., г. Львов, 25-2S апр. 2011 р. - К. ; ИМФ НАНУ, 2011. -С. 409-41б.</w:t>
      </w:r>
    </w:p>
    <w:p w:rsidR="0052604F" w:rsidRPr="0052604F" w:rsidRDefault="0052604F" w:rsidP="0052604F">
      <w:pPr>
        <w:rPr>
          <w:rFonts w:ascii="Times New Roman" w:hAnsi="Times New Roman" w:cs="Times New Roman"/>
          <w:sz w:val="24"/>
          <w:szCs w:val="24"/>
        </w:rPr>
      </w:pP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3. Ковальчук Д. В. Комплексный подход к созданию и эксплуатации титановых металлургических производств / Д. В. Ковальчук // Титан. - 2011. - № 4. - С. 2S-32.</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4. Колобов Г. А. Основные тенденции совершенствования магниетермического способа производства титана губчатого / Г. А. Колобов, К. А.Печерица, С. В. Прохоров // Теория и практика металлургии. - 2010. - № 5-б. - С. 43-45.</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 xml:space="preserve">5. Овчинников С. Е. Изучение возможностей аппарата с цикловым съемом 7 т в области качества получаемого губчатого титана / С. Е. Овчинников, В. Н. Нечаев, А. В. Патраков // Титан-2011 в СНГ ; сб. тр. междунар. конф., г. Львов, 25-2S апр. 2011 р. </w:t>
      </w:r>
      <w:proofErr w:type="gramStart"/>
      <w:r w:rsidRPr="0052604F">
        <w:rPr>
          <w:rFonts w:ascii="Times New Roman" w:hAnsi="Times New Roman" w:cs="Times New Roman"/>
          <w:sz w:val="24"/>
          <w:szCs w:val="24"/>
        </w:rPr>
        <w:t>-К</w:t>
      </w:r>
      <w:proofErr w:type="gramEnd"/>
      <w:r w:rsidRPr="0052604F">
        <w:rPr>
          <w:rFonts w:ascii="Times New Roman" w:hAnsi="Times New Roman" w:cs="Times New Roman"/>
          <w:sz w:val="24"/>
          <w:szCs w:val="24"/>
        </w:rPr>
        <w:t>. ; ИМФ НАНУ, 2011. - С. 110-114.</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6. Ивасишин О. М. Основные тенденции в развитии титановой промышленности и научных исследований в области титана в СНГ /О. М. Ивасишин, А. В. Александров // Титан-2011 в СНГ</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сб. тр. междунар. конф., г. Львов, 25-2S апр. 2011 р. - К. ; ИМФ НАНУ, 2011.- С. 7-1S.</w:t>
      </w:r>
    </w:p>
    <w:p w:rsidR="0052604F" w:rsidRPr="0052604F" w:rsidRDefault="0052604F" w:rsidP="0052604F">
      <w:pPr>
        <w:rPr>
          <w:rFonts w:ascii="Times New Roman" w:hAnsi="Times New Roman" w:cs="Times New Roman"/>
          <w:sz w:val="24"/>
          <w:szCs w:val="24"/>
        </w:rPr>
      </w:pPr>
      <w:r w:rsidRPr="0052604F">
        <w:rPr>
          <w:rFonts w:ascii="Times New Roman" w:hAnsi="Times New Roman" w:cs="Times New Roman"/>
          <w:sz w:val="24"/>
          <w:szCs w:val="24"/>
        </w:rPr>
        <w:t>7. Пат. № 24251б4 Российская Федерация, МПК С 22</w:t>
      </w:r>
      <w:proofErr w:type="gramStart"/>
      <w:r w:rsidRPr="0052604F">
        <w:rPr>
          <w:rFonts w:ascii="Times New Roman" w:hAnsi="Times New Roman" w:cs="Times New Roman"/>
          <w:sz w:val="24"/>
          <w:szCs w:val="24"/>
        </w:rPr>
        <w:t xml:space="preserve"> С</w:t>
      </w:r>
      <w:proofErr w:type="gramEnd"/>
      <w:r w:rsidRPr="0052604F">
        <w:rPr>
          <w:rFonts w:ascii="Times New Roman" w:hAnsi="Times New Roman" w:cs="Times New Roman"/>
          <w:sz w:val="24"/>
          <w:szCs w:val="24"/>
        </w:rPr>
        <w:t xml:space="preserve"> 14/00 (200б.01), С 22 В 9/20 (200б.01). Вторичный титановый сплав и способ его изготовления / Тетюхин В. В., Левин И. В., Пузаков И. Ю., Таренкова Н. Ю.; заявитель и патентообладатель ВСМПО-АВИСМА. - № 20101017б4/02</w:t>
      </w:r>
      <w:proofErr w:type="gramStart"/>
      <w:r w:rsidRPr="0052604F">
        <w:rPr>
          <w:rFonts w:ascii="Times New Roman" w:hAnsi="Times New Roman" w:cs="Times New Roman"/>
          <w:sz w:val="24"/>
          <w:szCs w:val="24"/>
        </w:rPr>
        <w:t xml:space="preserve"> ;</w:t>
      </w:r>
      <w:proofErr w:type="gramEnd"/>
      <w:r w:rsidRPr="0052604F">
        <w:rPr>
          <w:rFonts w:ascii="Times New Roman" w:hAnsi="Times New Roman" w:cs="Times New Roman"/>
          <w:sz w:val="24"/>
          <w:szCs w:val="24"/>
        </w:rPr>
        <w:t xml:space="preserve"> заявл. 20.01.2010 ; опубл. 27.07.2011.</w:t>
      </w:r>
    </w:p>
    <w:p w:rsidR="004252CF" w:rsidRDefault="001F26CF" w:rsidP="003A53DF">
      <w:pPr>
        <w:rPr>
          <w:rFonts w:eastAsia="Calibri"/>
          <w:sz w:val="28"/>
          <w:szCs w:val="28"/>
        </w:rPr>
      </w:pPr>
      <w:r>
        <w:rPr>
          <w:rFonts w:eastAsia="Calibri"/>
          <w:sz w:val="28"/>
          <w:szCs w:val="28"/>
        </w:rPr>
        <w:t xml:space="preserve"> Лекции </w:t>
      </w:r>
      <w:r w:rsidR="003A53DF">
        <w:rPr>
          <w:rFonts w:eastAsia="Calibri"/>
          <w:sz w:val="28"/>
          <w:szCs w:val="28"/>
        </w:rPr>
        <w:t xml:space="preserve">11 </w:t>
      </w:r>
      <w:r w:rsidR="004252CF">
        <w:rPr>
          <w:rFonts w:eastAsia="Calibri"/>
          <w:sz w:val="28"/>
          <w:szCs w:val="28"/>
        </w:rPr>
        <w:t xml:space="preserve"> Вторичная металлургия. </w:t>
      </w:r>
    </w:p>
    <w:p w:rsidR="00B12E10" w:rsidRDefault="00B12E10" w:rsidP="00B12E10">
      <w:pPr>
        <w:ind w:firstLine="426"/>
        <w:rPr>
          <w:rFonts w:ascii="Times New Roman" w:hAnsi="Times New Roman" w:cs="Times New Roman"/>
          <w:sz w:val="28"/>
          <w:szCs w:val="28"/>
        </w:rPr>
      </w:pPr>
      <w:r>
        <w:rPr>
          <w:rFonts w:ascii="Times New Roman" w:hAnsi="Times New Roman" w:cs="Times New Roman"/>
          <w:sz w:val="28"/>
          <w:szCs w:val="28"/>
        </w:rPr>
        <w:t xml:space="preserve">В настоящее время во всем мире, в том числе и в Казахстане, быстрыми темпами растет объем электронного лома, пригодного для вторичной </w:t>
      </w:r>
      <w:r>
        <w:rPr>
          <w:rFonts w:ascii="Times New Roman" w:hAnsi="Times New Roman" w:cs="Times New Roman"/>
          <w:sz w:val="28"/>
          <w:szCs w:val="28"/>
        </w:rPr>
        <w:lastRenderedPageBreak/>
        <w:t>переработки с целью извлечения драгоценных и цветных металлов. Увеличение количества электронных отходов после технического перевооружения отраслей промышленности, модернизации парка компьютеров и других электронных устройств в 2011 г. составило примерно 30 % по сравнению с предыдущим годом</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p>
    <w:p w:rsidR="00B12E10" w:rsidRDefault="00B12E10" w:rsidP="00B12E10">
      <w:pPr>
        <w:ind w:firstLine="426"/>
        <w:rPr>
          <w:rFonts w:ascii="Times New Roman" w:hAnsi="Times New Roman" w:cs="Times New Roman"/>
          <w:sz w:val="28"/>
          <w:szCs w:val="28"/>
        </w:rPr>
      </w:pPr>
      <w:r>
        <w:rPr>
          <w:rFonts w:ascii="Times New Roman" w:hAnsi="Times New Roman" w:cs="Times New Roman"/>
          <w:sz w:val="28"/>
          <w:szCs w:val="28"/>
        </w:rPr>
        <w:t>Образовавшиеся отходы, с одной стороны, наносят огромный вред окружающей среде, а с другой — представляют собой ценнейшие ресурсы, в сотни и тысячи раз превосходящие природные источники по содержанию полезных компонентов. Рост цен на золото, наблюдающийся в последние годы, и стабильно высокие цены на другие драгоценные металлы  делают экономически выгодной переработку электронного лома. Предлагаемые к рассмотрению данные о составе сырья, применяемых технологиях и экономических показателях получены при анализе работы одного из предприятий, занятого переработкой вторичного сырья, содержащего драгоценные металлы.</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Изучение состава электронного лома дает основание отнести его к классу неоднородного полиметаллического сырья</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ассовая доля суммарного содержания драгоценных металлов в электронном ломе в среднем составляет 0,1—0,15. Обычно на переработку поступает лом различного состава</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ключающего полимерные материалы, тугоплавкие металлы, керамические материалы и остальные металлы, в том числе и благородные.</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В результате анализа структуры электронного лома было выделено 6 типов (составов) наиболее чаcто перерабатываемого сырья</w:t>
      </w:r>
      <w:proofErr w:type="gramStart"/>
      <w:r>
        <w:rPr>
          <w:rFonts w:ascii="Times New Roman" w:hAnsi="Times New Roman" w:cs="Times New Roman"/>
          <w:sz w:val="28"/>
          <w:szCs w:val="28"/>
        </w:rPr>
        <w:t xml:space="preserve"> :</w:t>
      </w:r>
      <w:proofErr w:type="gramEnd"/>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1 — лом электронных систем военной техники;</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2 — печатные платы;</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3 — обобщенный состав смешанного лома электронных приборов;</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4 — ЭВМ типа IBM;</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5 — элементы с функциями переключения;</w:t>
      </w:r>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6 — транзисторные стеклянные изоляторы.</w:t>
      </w:r>
    </w:p>
    <w:p w:rsidR="00B12E10" w:rsidRDefault="00B12E10" w:rsidP="00B12E10">
      <w:pPr>
        <w:tabs>
          <w:tab w:val="left" w:pos="3720"/>
        </w:tabs>
        <w:ind w:firstLine="426"/>
        <w:jc w:val="both"/>
        <w:rPr>
          <w:rFonts w:ascii="Times New Roman" w:hAnsi="Times New Roman" w:cs="Times New Roman"/>
          <w:sz w:val="28"/>
          <w:szCs w:val="28"/>
        </w:rPr>
      </w:pPr>
      <w:proofErr w:type="gramStart"/>
      <w:r>
        <w:rPr>
          <w:rFonts w:ascii="Times New Roman" w:hAnsi="Times New Roman" w:cs="Times New Roman"/>
          <w:sz w:val="28"/>
          <w:szCs w:val="28"/>
        </w:rPr>
        <w:t>Экономические оценки процессов переработки электронного лома с  извлечением только золота и серебра указывают на недостаточную эффективность такого производства из за низкого содержания указанных компонентов в ломе, несмотря на их высокую стоимость.</w:t>
      </w:r>
      <w:proofErr w:type="gramEnd"/>
      <w:r>
        <w:rPr>
          <w:rFonts w:ascii="Times New Roman" w:hAnsi="Times New Roman" w:cs="Times New Roman"/>
          <w:sz w:val="28"/>
          <w:szCs w:val="28"/>
        </w:rPr>
        <w:t xml:space="preserve"> Только комплексная его переработка с извлечением благородных и цветных </w:t>
      </w:r>
      <w:r>
        <w:rPr>
          <w:rFonts w:ascii="Times New Roman" w:hAnsi="Times New Roman" w:cs="Times New Roman"/>
          <w:sz w:val="28"/>
          <w:szCs w:val="28"/>
        </w:rPr>
        <w:lastRenderedPageBreak/>
        <w:t>металлов позволит сделать указанный технологический процесс экономически целесообразным</w:t>
      </w:r>
      <w:proofErr w:type="gramStart"/>
      <w:r>
        <w:rPr>
          <w:rFonts w:ascii="Times New Roman" w:hAnsi="Times New Roman" w:cs="Times New Roman"/>
          <w:sz w:val="28"/>
          <w:szCs w:val="28"/>
        </w:rPr>
        <w:t xml:space="preserve"> .</w:t>
      </w:r>
      <w:proofErr w:type="gramEnd"/>
    </w:p>
    <w:p w:rsidR="00B12E10" w:rsidRDefault="00B12E10" w:rsidP="00B12E10">
      <w:pPr>
        <w:tabs>
          <w:tab w:val="left" w:pos="3720"/>
        </w:tabs>
        <w:ind w:firstLine="426"/>
        <w:jc w:val="both"/>
        <w:rPr>
          <w:rFonts w:ascii="Times New Roman" w:hAnsi="Times New Roman" w:cs="Times New Roman"/>
          <w:sz w:val="28"/>
          <w:szCs w:val="28"/>
        </w:rPr>
      </w:pPr>
      <w:r>
        <w:rPr>
          <w:rFonts w:ascii="Times New Roman" w:hAnsi="Times New Roman" w:cs="Times New Roman"/>
          <w:sz w:val="28"/>
          <w:szCs w:val="28"/>
        </w:rPr>
        <w:t xml:space="preserve"> Для решения указанной проблемы предлагается экологически чистая эффективная технологическая схема по переработке многокомпонентного электронного лома для комплексного дифференцированного извлечения благородных и цветных металло</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рис 1).</w:t>
      </w:r>
    </w:p>
    <w:p w:rsidR="00B12E10" w:rsidRDefault="00B12E10" w:rsidP="00B12E10">
      <w:pPr>
        <w:tabs>
          <w:tab w:val="left" w:pos="3720"/>
        </w:tabs>
        <w:ind w:firstLine="426"/>
        <w:jc w:val="both"/>
        <w:rPr>
          <w:noProof/>
        </w:rPr>
      </w:pPr>
    </w:p>
    <w:p w:rsidR="00B12E10" w:rsidRDefault="00B12E10" w:rsidP="00B12E10">
      <w:pPr>
        <w:tabs>
          <w:tab w:val="left" w:pos="3720"/>
        </w:tabs>
        <w:ind w:firstLine="426"/>
        <w:jc w:val="both"/>
        <w:rPr>
          <w:rFonts w:ascii="Times New Roman" w:hAnsi="Times New Roman" w:cs="Times New Roman"/>
          <w:sz w:val="28"/>
          <w:szCs w:val="28"/>
        </w:rPr>
      </w:pPr>
      <w:r>
        <w:rPr>
          <w:noProof/>
          <w:lang w:eastAsia="ru-RU"/>
        </w:rPr>
        <w:drawing>
          <wp:inline distT="0" distB="0" distL="0" distR="0">
            <wp:extent cx="3735070" cy="5529580"/>
            <wp:effectExtent l="1905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6424" t="15736" r="43687" b="5360"/>
                    <a:stretch>
                      <a:fillRect/>
                    </a:stretch>
                  </pic:blipFill>
                  <pic:spPr bwMode="auto">
                    <a:xfrm>
                      <a:off x="0" y="0"/>
                      <a:ext cx="3735070" cy="5529580"/>
                    </a:xfrm>
                    <a:prstGeom prst="rect">
                      <a:avLst/>
                    </a:prstGeom>
                    <a:noFill/>
                    <a:ln w="9525">
                      <a:noFill/>
                      <a:miter lim="800000"/>
                      <a:headEnd/>
                      <a:tailEnd/>
                    </a:ln>
                  </pic:spPr>
                </pic:pic>
              </a:graphicData>
            </a:graphic>
          </wp:inline>
        </w:drawing>
      </w:r>
    </w:p>
    <w:p w:rsidR="00B12E10" w:rsidRDefault="00B12E10" w:rsidP="00B12E10">
      <w:pPr>
        <w:tabs>
          <w:tab w:val="left" w:pos="3720"/>
        </w:tabs>
        <w:ind w:firstLine="426"/>
        <w:jc w:val="both"/>
        <w:rPr>
          <w:noProof/>
        </w:rPr>
      </w:pPr>
      <w:r>
        <w:rPr>
          <w:rFonts w:ascii="Times New Roman" w:hAnsi="Times New Roman" w:cs="Times New Roman"/>
          <w:sz w:val="28"/>
          <w:szCs w:val="28"/>
        </w:rPr>
        <w:t xml:space="preserve"> Проведены ее опытно-промышленные испытания в производственных условиях. Необходимо отметить следующие преимущества новой технологии: — возможность переработки бедного сырья (в настоящее время оно направляется на медеплавильные комбинаты, где существенно ниже показатели сквозного извлечения цветных и благородных металлов); — реализация поэтапного извлечения цветных и благородных металлов и </w:t>
      </w:r>
      <w:r>
        <w:rPr>
          <w:rFonts w:ascii="Times New Roman" w:hAnsi="Times New Roman" w:cs="Times New Roman"/>
          <w:sz w:val="28"/>
          <w:szCs w:val="28"/>
        </w:rPr>
        <w:lastRenderedPageBreak/>
        <w:t>выделения их в отдельные продукты; — высокая степень извлечения ценных компонентов</w:t>
      </w:r>
      <w:proofErr w:type="gramStart"/>
      <w:r>
        <w:rPr>
          <w:rFonts w:ascii="Times New Roman" w:hAnsi="Times New Roman" w:cs="Times New Roman"/>
          <w:sz w:val="28"/>
          <w:szCs w:val="28"/>
        </w:rPr>
        <w:t xml:space="preserve">, %: </w:t>
      </w:r>
      <w:proofErr w:type="gramEnd"/>
      <w:r>
        <w:rPr>
          <w:rFonts w:ascii="Times New Roman" w:hAnsi="Times New Roman" w:cs="Times New Roman"/>
          <w:sz w:val="28"/>
          <w:szCs w:val="28"/>
        </w:rPr>
        <w:t>золото — 97, серебро — 94, медь — 96, олово — 92,5, свинец — 91, металлы платиновой группы — 94,5;</w:t>
      </w:r>
      <w:r>
        <w:t xml:space="preserve"> </w:t>
      </w:r>
      <w:r>
        <w:rPr>
          <w:rFonts w:ascii="Times New Roman" w:hAnsi="Times New Roman" w:cs="Times New Roman"/>
          <w:sz w:val="28"/>
          <w:szCs w:val="28"/>
        </w:rPr>
        <w:t>— простота аппаратного оформления, применение невысоких температур и высокие экологические показатели. Использование на предприятии данной технологической схемы позволит существенно повысить получаемую прибыль. В табл. 2 представлена информация о производительности технологии по каждому составу, полученная на основе данных одного из аффинажных заводов. На основе полученных от производственников данных по объему годовой переработки лома для каждого из его 6 составов были рассчитаны чистая годовая прибыль и прибыль на 1 т лома</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Учтены снижение себестоимости золота как основного продукта при попутном извлечении других ценных компонентов, а также необходимые затраты и вычеты .</w:t>
      </w:r>
      <w:r>
        <w:rPr>
          <w:noProof/>
        </w:rPr>
        <w:t xml:space="preserve"> </w:t>
      </w:r>
    </w:p>
    <w:p w:rsidR="00B12E10" w:rsidRDefault="00B12E10" w:rsidP="00B12E10">
      <w:pPr>
        <w:tabs>
          <w:tab w:val="left" w:pos="3720"/>
        </w:tabs>
        <w:ind w:firstLine="426"/>
        <w:jc w:val="both"/>
        <w:rPr>
          <w:rFonts w:ascii="Times New Roman" w:hAnsi="Times New Roman" w:cs="Times New Roman"/>
          <w:sz w:val="28"/>
          <w:szCs w:val="28"/>
        </w:rPr>
      </w:pPr>
      <w:r>
        <w:rPr>
          <w:noProof/>
          <w:lang w:eastAsia="ru-RU"/>
        </w:rPr>
        <w:drawing>
          <wp:inline distT="0" distB="0" distL="0" distR="0">
            <wp:extent cx="3933825" cy="3355975"/>
            <wp:effectExtent l="19050" t="0" r="9525"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l="26938" t="33598" r="50999" b="32954"/>
                    <a:stretch>
                      <a:fillRect/>
                    </a:stretch>
                  </pic:blipFill>
                  <pic:spPr bwMode="auto">
                    <a:xfrm>
                      <a:off x="0" y="0"/>
                      <a:ext cx="3933825" cy="3355975"/>
                    </a:xfrm>
                    <a:prstGeom prst="rect">
                      <a:avLst/>
                    </a:prstGeom>
                    <a:noFill/>
                    <a:ln w="9525">
                      <a:noFill/>
                      <a:miter lim="800000"/>
                      <a:headEnd/>
                      <a:tailEnd/>
                    </a:ln>
                  </pic:spPr>
                </pic:pic>
              </a:graphicData>
            </a:graphic>
          </wp:inline>
        </w:drawing>
      </w:r>
    </w:p>
    <w:p w:rsidR="00B12E10" w:rsidRPr="00B12E10" w:rsidRDefault="00B12E10" w:rsidP="00B12E10">
      <w:pPr>
        <w:rPr>
          <w:rFonts w:ascii="Times New Roman" w:hAnsi="Times New Roman" w:cs="Times New Roman"/>
          <w:sz w:val="24"/>
          <w:szCs w:val="24"/>
        </w:rPr>
      </w:pPr>
      <w:r w:rsidRPr="00B12E10">
        <w:rPr>
          <w:rFonts w:ascii="Times New Roman" w:hAnsi="Times New Roman" w:cs="Times New Roman"/>
          <w:sz w:val="24"/>
          <w:szCs w:val="24"/>
        </w:rPr>
        <w:t>ЛИТЕРАТУРА  по материалам реферата «Вторичная металлургия»</w:t>
      </w:r>
      <w:r>
        <w:rPr>
          <w:rFonts w:ascii="Times New Roman" w:hAnsi="Times New Roman" w:cs="Times New Roman"/>
          <w:sz w:val="24"/>
          <w:szCs w:val="24"/>
        </w:rPr>
        <w:t>, магистант 20-ММТ</w:t>
      </w:r>
      <w:r w:rsidRPr="00B12E10">
        <w:rPr>
          <w:rFonts w:ascii="Times New Roman" w:hAnsi="Times New Roman" w:cs="Times New Roman"/>
          <w:sz w:val="24"/>
          <w:szCs w:val="24"/>
        </w:rPr>
        <w:t xml:space="preserve">  Байбосынова Д.Б. </w:t>
      </w:r>
    </w:p>
    <w:p w:rsidR="00B12E10" w:rsidRPr="00B12E10" w:rsidRDefault="00B12E10" w:rsidP="00B12E10">
      <w:pPr>
        <w:pStyle w:val="ae"/>
        <w:numPr>
          <w:ilvl w:val="0"/>
          <w:numId w:val="34"/>
        </w:numPr>
        <w:tabs>
          <w:tab w:val="left" w:pos="3720"/>
        </w:tabs>
        <w:rPr>
          <w:rFonts w:ascii="Times New Roman" w:hAnsi="Times New Roman" w:cs="Times New Roman"/>
          <w:sz w:val="24"/>
          <w:szCs w:val="24"/>
        </w:rPr>
      </w:pPr>
      <w:r w:rsidRPr="00B12E10">
        <w:rPr>
          <w:rFonts w:ascii="Times New Roman" w:hAnsi="Times New Roman" w:cs="Times New Roman"/>
          <w:sz w:val="24"/>
          <w:szCs w:val="24"/>
        </w:rPr>
        <w:t>Тесленко В. Аффинаж золота в России в 2010 году. http:// www.zoltech.ru.</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2. Рынок драгоценных металлов 2011: Анал. обзор. http:// www.metalresearch.ru.</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3. Стрижко Л.С., Лолейт С.И. Извлечение цветных и благородных металлов из электронного лома. М.: Изд</w:t>
      </w:r>
      <w:proofErr w:type="gramStart"/>
      <w:r w:rsidRPr="00B12E10">
        <w:rPr>
          <w:rFonts w:ascii="Times New Roman" w:hAnsi="Times New Roman" w:cs="Times New Roman"/>
          <w:sz w:val="24"/>
          <w:szCs w:val="24"/>
        </w:rPr>
        <w:t>.д</w:t>
      </w:r>
      <w:proofErr w:type="gramEnd"/>
      <w:r w:rsidRPr="00B12E10">
        <w:rPr>
          <w:rFonts w:ascii="Times New Roman" w:hAnsi="Times New Roman" w:cs="Times New Roman"/>
          <w:sz w:val="24"/>
          <w:szCs w:val="24"/>
        </w:rPr>
        <w:t>ом «Руда и металлы», 2009.</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4. Переработка вторичного сырья, содержащего драгоценные металлы</w:t>
      </w:r>
      <w:proofErr w:type="gramStart"/>
      <w:r w:rsidRPr="00B12E10">
        <w:rPr>
          <w:rFonts w:ascii="Times New Roman" w:hAnsi="Times New Roman" w:cs="Times New Roman"/>
          <w:sz w:val="24"/>
          <w:szCs w:val="24"/>
        </w:rPr>
        <w:t xml:space="preserve"> / П</w:t>
      </w:r>
      <w:proofErr w:type="gramEnd"/>
      <w:r w:rsidRPr="00B12E10">
        <w:rPr>
          <w:rFonts w:ascii="Times New Roman" w:hAnsi="Times New Roman" w:cs="Times New Roman"/>
          <w:sz w:val="24"/>
          <w:szCs w:val="24"/>
        </w:rPr>
        <w:t>од ред. Ю.А. Карпова. М.: Гиналмаззолото, 1996.</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5. Карпов Ю.А. // Завод</w:t>
      </w:r>
      <w:proofErr w:type="gramStart"/>
      <w:r w:rsidRPr="00B12E10">
        <w:rPr>
          <w:rFonts w:ascii="Times New Roman" w:hAnsi="Times New Roman" w:cs="Times New Roman"/>
          <w:sz w:val="24"/>
          <w:szCs w:val="24"/>
        </w:rPr>
        <w:t>.</w:t>
      </w:r>
      <w:proofErr w:type="gramEnd"/>
      <w:r w:rsidRPr="00B12E10">
        <w:rPr>
          <w:rFonts w:ascii="Times New Roman" w:hAnsi="Times New Roman" w:cs="Times New Roman"/>
          <w:sz w:val="24"/>
          <w:szCs w:val="24"/>
        </w:rPr>
        <w:t xml:space="preserve"> </w:t>
      </w:r>
      <w:proofErr w:type="gramStart"/>
      <w:r w:rsidRPr="00B12E10">
        <w:rPr>
          <w:rFonts w:ascii="Times New Roman" w:hAnsi="Times New Roman" w:cs="Times New Roman"/>
          <w:sz w:val="24"/>
          <w:szCs w:val="24"/>
        </w:rPr>
        <w:t>л</w:t>
      </w:r>
      <w:proofErr w:type="gramEnd"/>
      <w:r w:rsidRPr="00B12E10">
        <w:rPr>
          <w:rFonts w:ascii="Times New Roman" w:hAnsi="Times New Roman" w:cs="Times New Roman"/>
          <w:sz w:val="24"/>
          <w:szCs w:val="24"/>
        </w:rPr>
        <w:t>аб. 1996. № 10. С. 4.</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lastRenderedPageBreak/>
        <w:t>6. Котляр Ю.А., Меретуков М.А., Стрижко Л.С. Металлургия благородных металлов. М.: Изд. дом «Руда и металлы», 2005.</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7.Лексин В.Н., Крупкин Н.В., Мельник Л.Г. Эффективность совершенствования производства в цветной металлургии. М.: Металлургия, 1980.</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8. Косоруков О.А. Методы количественного анализа в бизнесе. М.: Инфра-М, 2005.</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9. О.Н. Математическая экономика с применением Mathcad, MS Excel. СПб</w:t>
      </w:r>
      <w:proofErr w:type="gramStart"/>
      <w:r w:rsidRPr="00B12E10">
        <w:rPr>
          <w:rFonts w:ascii="Times New Roman" w:hAnsi="Times New Roman" w:cs="Times New Roman"/>
          <w:sz w:val="24"/>
          <w:szCs w:val="24"/>
        </w:rPr>
        <w:t xml:space="preserve">.: </w:t>
      </w:r>
      <w:proofErr w:type="gramEnd"/>
      <w:r w:rsidRPr="00B12E10">
        <w:rPr>
          <w:rFonts w:ascii="Times New Roman" w:hAnsi="Times New Roman" w:cs="Times New Roman"/>
          <w:sz w:val="24"/>
          <w:szCs w:val="24"/>
        </w:rPr>
        <w:t>БХВ-Петербург, 2003.</w:t>
      </w:r>
    </w:p>
    <w:p w:rsidR="00B12E10" w:rsidRPr="00B12E10" w:rsidRDefault="00B12E10" w:rsidP="00B12E10">
      <w:pPr>
        <w:tabs>
          <w:tab w:val="left" w:pos="3720"/>
        </w:tabs>
        <w:rPr>
          <w:rFonts w:ascii="Times New Roman" w:hAnsi="Times New Roman" w:cs="Times New Roman"/>
          <w:sz w:val="24"/>
          <w:szCs w:val="24"/>
        </w:rPr>
      </w:pPr>
      <w:r w:rsidRPr="00B12E10">
        <w:rPr>
          <w:rFonts w:ascii="Times New Roman" w:hAnsi="Times New Roman" w:cs="Times New Roman"/>
          <w:sz w:val="24"/>
          <w:szCs w:val="24"/>
        </w:rPr>
        <w:t xml:space="preserve">     10. Сергеев И.В. Экономика предприятия. М.: Финансы и</w:t>
      </w:r>
    </w:p>
    <w:p w:rsidR="00B12E10" w:rsidRPr="00B12E10" w:rsidRDefault="00B12E10" w:rsidP="00B12E10">
      <w:pPr>
        <w:tabs>
          <w:tab w:val="left" w:pos="3720"/>
        </w:tabs>
        <w:ind w:firstLine="426"/>
        <w:rPr>
          <w:rFonts w:ascii="Times New Roman" w:hAnsi="Times New Roman" w:cs="Times New Roman"/>
          <w:sz w:val="24"/>
          <w:szCs w:val="24"/>
        </w:rPr>
      </w:pPr>
      <w:r w:rsidRPr="00B12E10">
        <w:rPr>
          <w:rFonts w:ascii="Times New Roman" w:hAnsi="Times New Roman" w:cs="Times New Roman"/>
          <w:sz w:val="24"/>
          <w:szCs w:val="24"/>
        </w:rPr>
        <w:t>статистика, 2001.</w:t>
      </w:r>
    </w:p>
    <w:p w:rsidR="00B12E10" w:rsidRPr="00B12E10" w:rsidRDefault="00B12E10" w:rsidP="003A53DF">
      <w:pPr>
        <w:rPr>
          <w:rFonts w:eastAsia="Calibri"/>
          <w:sz w:val="28"/>
          <w:szCs w:val="28"/>
        </w:rPr>
      </w:pPr>
      <w:r w:rsidRPr="00B12E10">
        <w:rPr>
          <w:rFonts w:ascii="Times New Roman" w:hAnsi="Times New Roman" w:cs="Times New Roman"/>
          <w:sz w:val="28"/>
          <w:szCs w:val="28"/>
        </w:rPr>
        <w:t>Лекция 12</w:t>
      </w:r>
      <w:r>
        <w:rPr>
          <w:rFonts w:ascii="Times New Roman" w:hAnsi="Times New Roman" w:cs="Times New Roman"/>
          <w:sz w:val="28"/>
          <w:szCs w:val="28"/>
        </w:rPr>
        <w:t xml:space="preserve"> Вторичная металлургия</w:t>
      </w:r>
    </w:p>
    <w:p w:rsidR="004252CF" w:rsidRPr="004252CF" w:rsidRDefault="004252CF" w:rsidP="004252CF">
      <w:pPr>
        <w:pStyle w:val="1"/>
        <w:ind w:left="822" w:right="820"/>
        <w:jc w:val="center"/>
        <w:rPr>
          <w:sz w:val="28"/>
          <w:szCs w:val="28"/>
        </w:rPr>
      </w:pPr>
      <w:r w:rsidRPr="004252CF">
        <w:rPr>
          <w:sz w:val="28"/>
          <w:szCs w:val="28"/>
        </w:rPr>
        <w:t>РАЗРАБОТКА ПРОЦЕССА ВТОРИЧНОЙ ПЕРЕРАБОТКИ СВИНЦА</w:t>
      </w:r>
    </w:p>
    <w:p w:rsidR="004252CF" w:rsidRPr="004252CF" w:rsidRDefault="004252CF" w:rsidP="004252CF">
      <w:pPr>
        <w:pStyle w:val="a8"/>
        <w:spacing w:before="9"/>
        <w:rPr>
          <w:b/>
          <w:sz w:val="28"/>
          <w:szCs w:val="28"/>
        </w:rPr>
      </w:pPr>
    </w:p>
    <w:p w:rsidR="004252CF" w:rsidRPr="004252CF" w:rsidRDefault="004252CF" w:rsidP="004252CF">
      <w:pPr>
        <w:pStyle w:val="a8"/>
        <w:ind w:left="101" w:right="745" w:firstLine="709"/>
        <w:jc w:val="both"/>
        <w:rPr>
          <w:sz w:val="28"/>
          <w:szCs w:val="28"/>
        </w:rPr>
      </w:pPr>
      <w:r w:rsidRPr="004252CF">
        <w:rPr>
          <w:sz w:val="28"/>
          <w:szCs w:val="28"/>
        </w:rPr>
        <w:t>Автомобильные и промышленные свинцово-кислотные аккумуляторы, вместе с аккумуляторами электровелосипедов, составляющих быстро растущий компонент сырьевых запасов в Азии, являются основными источниками сырья для заводов по вторичной переработке свинца. Обычно аккумуляторы дробят и разделяют на компоненты перед дальнейшей переработкой. В таблице 1 показаны основные компоненты свинцово- кислотного аккумулятора, из которых нельзя повторно перерабатывать только сепараторы.</w:t>
      </w:r>
    </w:p>
    <w:p w:rsidR="004252CF" w:rsidRPr="004252CF" w:rsidRDefault="004252CF" w:rsidP="004252CF">
      <w:pPr>
        <w:pStyle w:val="a8"/>
        <w:spacing w:before="10"/>
        <w:rPr>
          <w:sz w:val="28"/>
          <w:szCs w:val="28"/>
        </w:rPr>
      </w:pPr>
    </w:p>
    <w:p w:rsidR="004252CF" w:rsidRPr="004252CF" w:rsidRDefault="004252CF" w:rsidP="004252CF">
      <w:pPr>
        <w:pStyle w:val="a8"/>
        <w:ind w:left="823" w:right="820"/>
        <w:jc w:val="center"/>
        <w:rPr>
          <w:sz w:val="28"/>
          <w:szCs w:val="28"/>
        </w:rPr>
      </w:pPr>
      <w:r w:rsidRPr="004252CF">
        <w:rPr>
          <w:sz w:val="28"/>
          <w:szCs w:val="28"/>
        </w:rPr>
        <w:t>Таблица 1 - Компоненты свинцово-кислотного аккумулятора</w:t>
      </w:r>
    </w:p>
    <w:p w:rsidR="004252CF" w:rsidRPr="004252CF" w:rsidRDefault="004252CF" w:rsidP="004252CF">
      <w:pPr>
        <w:pStyle w:val="a8"/>
        <w:spacing w:before="11"/>
        <w:rPr>
          <w:sz w:val="28"/>
          <w:szCs w:val="28"/>
        </w:rPr>
      </w:pPr>
      <w:r w:rsidRPr="004252CF">
        <w:rPr>
          <w:noProof/>
          <w:sz w:val="28"/>
          <w:szCs w:val="28"/>
        </w:rPr>
        <w:drawing>
          <wp:anchor distT="0" distB="0" distL="0" distR="0" simplePos="0" relativeHeight="251655680" behindDoc="0" locked="0" layoutInCell="1" allowOverlap="1">
            <wp:simplePos x="0" y="0"/>
            <wp:positionH relativeFrom="page">
              <wp:posOffset>1685290</wp:posOffset>
            </wp:positionH>
            <wp:positionV relativeFrom="paragraph">
              <wp:posOffset>177800</wp:posOffset>
            </wp:positionV>
            <wp:extent cx="5171440" cy="962025"/>
            <wp:effectExtent l="19050" t="0" r="0" b="0"/>
            <wp:wrapTopAndBottom/>
            <wp:docPr id="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8" cstate="print"/>
                    <a:srcRect/>
                    <a:stretch>
                      <a:fillRect/>
                    </a:stretch>
                  </pic:blipFill>
                  <pic:spPr bwMode="auto">
                    <a:xfrm>
                      <a:off x="0" y="0"/>
                      <a:ext cx="5171440" cy="962025"/>
                    </a:xfrm>
                    <a:prstGeom prst="rect">
                      <a:avLst/>
                    </a:prstGeom>
                    <a:noFill/>
                  </pic:spPr>
                </pic:pic>
              </a:graphicData>
            </a:graphic>
          </wp:anchor>
        </w:drawing>
      </w:r>
    </w:p>
    <w:p w:rsidR="004252CF" w:rsidRPr="004252CF" w:rsidRDefault="004252CF" w:rsidP="004252CF">
      <w:pPr>
        <w:pStyle w:val="a8"/>
        <w:spacing w:before="1"/>
        <w:rPr>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Разработка процесса ISASMELT™ для вторичной переработки свинца была сконцентрирована на проектировании наиболее эффективного процесса для переработки аккумуляторной пасты и решеток. С этой целью, на производстве Mount Isa, Австралия были проведены пилотные испытания с использованием пилотной установки ISASMELT™ производительностью 250 кг. Процесс, который был разработан и, в конечном итоге, запатентован, подразумевал применение одной печи для прямой плавки при низких температурах, в </w:t>
      </w:r>
      <w:proofErr w:type="gramStart"/>
      <w:r w:rsidRPr="004252CF">
        <w:rPr>
          <w:sz w:val="28"/>
          <w:szCs w:val="28"/>
        </w:rPr>
        <w:t>результате</w:t>
      </w:r>
      <w:proofErr w:type="gramEnd"/>
      <w:r w:rsidRPr="004252CF">
        <w:rPr>
          <w:sz w:val="28"/>
          <w:szCs w:val="28"/>
        </w:rPr>
        <w:t xml:space="preserve"> которого напрямую производится относительно чистый мягкий свинец (&lt;0.05% Sb) из аккумуляторной </w:t>
      </w:r>
      <w:r w:rsidRPr="004252CF">
        <w:rPr>
          <w:sz w:val="28"/>
          <w:szCs w:val="28"/>
        </w:rPr>
        <w:lastRenderedPageBreak/>
        <w:t>пасты с использованием шлака с высоким содержанием свинца в качестве химически активного среды. Примеси в пасте, такие как сурьма и кремнезем, постепенно накапливаются в шлаке. При достижении определенного уровня примесей в шлаке, шлак выпускается с целью последующей переработки для производства свинцового/сурьмянистого сплава. Шлаковая ванная</w:t>
      </w:r>
      <w:r w:rsidRPr="004252CF">
        <w:rPr>
          <w:spacing w:val="59"/>
          <w:sz w:val="28"/>
          <w:szCs w:val="28"/>
        </w:rPr>
        <w:t xml:space="preserve"> </w:t>
      </w:r>
      <w:r w:rsidRPr="004252CF">
        <w:rPr>
          <w:sz w:val="28"/>
          <w:szCs w:val="28"/>
        </w:rPr>
        <w:t>с высоким содержанием свинца затем восстанавливается в печи, далее продолжается производство мягкого свинца.</w:t>
      </w:r>
    </w:p>
    <w:p w:rsidR="004252CF" w:rsidRPr="004252CF" w:rsidRDefault="004252CF" w:rsidP="004252CF">
      <w:pPr>
        <w:pStyle w:val="a8"/>
        <w:spacing w:before="1"/>
        <w:ind w:right="804" w:firstLine="720"/>
        <w:jc w:val="both"/>
        <w:rPr>
          <w:sz w:val="28"/>
          <w:szCs w:val="28"/>
        </w:rPr>
      </w:pPr>
      <w:r w:rsidRPr="004252CF">
        <w:rPr>
          <w:sz w:val="28"/>
          <w:szCs w:val="28"/>
        </w:rPr>
        <w:t>Помимо пилотных испытаний, был проведен ряд экспериментов с использованием тигельной плавки в Организации по научным и производственным исследованиям Австралии, Мельбурн, для лучшего понимания разделения металлов и кинетики восстановления [4].</w:t>
      </w:r>
    </w:p>
    <w:p w:rsidR="004252CF" w:rsidRPr="004252CF" w:rsidRDefault="004252CF" w:rsidP="004252CF">
      <w:pPr>
        <w:pStyle w:val="a8"/>
        <w:ind w:right="805" w:firstLine="720"/>
        <w:jc w:val="both"/>
        <w:rPr>
          <w:sz w:val="28"/>
          <w:szCs w:val="28"/>
        </w:rPr>
      </w:pPr>
      <w:r w:rsidRPr="004252CF">
        <w:rPr>
          <w:sz w:val="28"/>
          <w:szCs w:val="28"/>
        </w:rPr>
        <w:t>Оказалось, что процесс легко управляемый, полностью герметичный для улавливания свинцовых возгонов с высокой производительностью в относительно небольшой печи. Положительные результаты пилотных испытаний придали компании MIM (в настоящее время Xstrata) достаточно уверенности в применении технологии ISASMELT™ на её дочернем производстве Britannia Refined Metals (BRM) в Нортфлит, Великобритания.</w:t>
      </w:r>
    </w:p>
    <w:p w:rsidR="004252CF" w:rsidRPr="004252CF" w:rsidRDefault="004252CF" w:rsidP="004252CF">
      <w:pPr>
        <w:pStyle w:val="a8"/>
        <w:spacing w:before="2"/>
        <w:rPr>
          <w:sz w:val="28"/>
          <w:szCs w:val="28"/>
        </w:rPr>
      </w:pPr>
    </w:p>
    <w:p w:rsidR="004252CF" w:rsidRPr="004252CF" w:rsidRDefault="004252CF" w:rsidP="004252CF">
      <w:pPr>
        <w:pStyle w:val="1"/>
        <w:spacing w:before="1"/>
        <w:ind w:left="823" w:right="820"/>
        <w:jc w:val="center"/>
        <w:rPr>
          <w:sz w:val="28"/>
          <w:szCs w:val="28"/>
        </w:rPr>
      </w:pPr>
      <w:r w:rsidRPr="004252CF">
        <w:rPr>
          <w:sz w:val="28"/>
          <w:szCs w:val="28"/>
        </w:rPr>
        <w:t>УСТАНОВКА ДЛЯ ВТОРИЧНОЙ ПЕРЕРАБОТКИ СВИНЦА НА ЗАВОДЕ</w:t>
      </w:r>
    </w:p>
    <w:p w:rsidR="004252CF" w:rsidRPr="004252CF" w:rsidRDefault="004252CF" w:rsidP="004252CF">
      <w:pPr>
        <w:ind w:left="113" w:right="820"/>
        <w:jc w:val="center"/>
        <w:rPr>
          <w:b/>
          <w:sz w:val="28"/>
          <w:szCs w:val="28"/>
        </w:rPr>
      </w:pPr>
      <w:r w:rsidRPr="004252CF">
        <w:rPr>
          <w:b/>
          <w:sz w:val="28"/>
          <w:szCs w:val="28"/>
        </w:rPr>
        <w:t>BRM</w:t>
      </w:r>
    </w:p>
    <w:p w:rsidR="004252CF" w:rsidRPr="004252CF" w:rsidRDefault="004252CF" w:rsidP="004252CF">
      <w:pPr>
        <w:pStyle w:val="a8"/>
        <w:spacing w:before="9"/>
        <w:rPr>
          <w:b/>
          <w:sz w:val="28"/>
          <w:szCs w:val="28"/>
        </w:rPr>
      </w:pPr>
    </w:p>
    <w:p w:rsidR="004252CF" w:rsidRPr="004252CF" w:rsidRDefault="004252CF" w:rsidP="004252CF">
      <w:pPr>
        <w:pStyle w:val="a8"/>
        <w:ind w:left="101" w:right="801" w:firstLine="709"/>
        <w:jc w:val="both"/>
        <w:rPr>
          <w:sz w:val="28"/>
          <w:szCs w:val="28"/>
        </w:rPr>
      </w:pPr>
      <w:r w:rsidRPr="004252CF">
        <w:rPr>
          <w:sz w:val="28"/>
          <w:szCs w:val="28"/>
        </w:rPr>
        <w:t xml:space="preserve">Основной деятельностью завода </w:t>
      </w:r>
      <w:r w:rsidRPr="004252CF">
        <w:rPr>
          <w:spacing w:val="-4"/>
          <w:sz w:val="28"/>
          <w:szCs w:val="28"/>
        </w:rPr>
        <w:t xml:space="preserve">Britannia Refined </w:t>
      </w:r>
      <w:r w:rsidRPr="004252CF">
        <w:rPr>
          <w:sz w:val="28"/>
          <w:szCs w:val="28"/>
        </w:rPr>
        <w:t xml:space="preserve">Metals (BRM) является рафинирование первичного свинца, получаемого на заводе </w:t>
      </w:r>
      <w:r w:rsidRPr="004252CF">
        <w:rPr>
          <w:spacing w:val="-4"/>
          <w:sz w:val="28"/>
          <w:szCs w:val="28"/>
        </w:rPr>
        <w:t xml:space="preserve">Mount </w:t>
      </w:r>
      <w:r w:rsidRPr="004252CF">
        <w:rPr>
          <w:spacing w:val="-3"/>
          <w:sz w:val="28"/>
          <w:szCs w:val="28"/>
        </w:rPr>
        <w:t xml:space="preserve">Isa, </w:t>
      </w:r>
      <w:r w:rsidRPr="004252CF">
        <w:rPr>
          <w:spacing w:val="-4"/>
          <w:sz w:val="28"/>
          <w:szCs w:val="28"/>
        </w:rPr>
        <w:t xml:space="preserve">Австралия. </w:t>
      </w:r>
      <w:r w:rsidRPr="004252CF">
        <w:rPr>
          <w:spacing w:val="-6"/>
          <w:sz w:val="28"/>
          <w:szCs w:val="28"/>
        </w:rPr>
        <w:t xml:space="preserve">Однако  </w:t>
      </w:r>
      <w:r w:rsidRPr="004252CF">
        <w:rPr>
          <w:sz w:val="28"/>
          <w:szCs w:val="28"/>
        </w:rPr>
        <w:t xml:space="preserve">до </w:t>
      </w:r>
      <w:r w:rsidRPr="004252CF">
        <w:rPr>
          <w:spacing w:val="-3"/>
          <w:sz w:val="28"/>
          <w:szCs w:val="28"/>
        </w:rPr>
        <w:t xml:space="preserve">2004 года </w:t>
      </w:r>
      <w:r w:rsidRPr="004252CF">
        <w:rPr>
          <w:sz w:val="28"/>
          <w:szCs w:val="28"/>
        </w:rPr>
        <w:t xml:space="preserve">на </w:t>
      </w:r>
      <w:r w:rsidRPr="004252CF">
        <w:rPr>
          <w:spacing w:val="-4"/>
          <w:sz w:val="28"/>
          <w:szCs w:val="28"/>
        </w:rPr>
        <w:t xml:space="preserve">этой </w:t>
      </w:r>
      <w:r w:rsidRPr="004252CF">
        <w:rPr>
          <w:sz w:val="28"/>
          <w:szCs w:val="28"/>
        </w:rPr>
        <w:t xml:space="preserve">же </w:t>
      </w:r>
      <w:r w:rsidRPr="004252CF">
        <w:rPr>
          <w:spacing w:val="-4"/>
          <w:sz w:val="28"/>
          <w:szCs w:val="28"/>
        </w:rPr>
        <w:t xml:space="preserve">площадке находился рафинировочный завод </w:t>
      </w:r>
      <w:r w:rsidRPr="004252CF">
        <w:rPr>
          <w:sz w:val="28"/>
          <w:szCs w:val="28"/>
        </w:rPr>
        <w:t xml:space="preserve">по </w:t>
      </w:r>
      <w:r w:rsidRPr="004252CF">
        <w:rPr>
          <w:spacing w:val="-4"/>
          <w:sz w:val="28"/>
          <w:szCs w:val="28"/>
        </w:rPr>
        <w:t xml:space="preserve">переработке вторичного свинца. </w:t>
      </w:r>
      <w:r w:rsidRPr="004252CF">
        <w:rPr>
          <w:spacing w:val="-3"/>
          <w:sz w:val="28"/>
          <w:szCs w:val="28"/>
        </w:rPr>
        <w:t xml:space="preserve">До 1991 </w:t>
      </w:r>
      <w:r w:rsidRPr="004252CF">
        <w:rPr>
          <w:spacing w:val="-4"/>
          <w:sz w:val="28"/>
          <w:szCs w:val="28"/>
        </w:rPr>
        <w:t xml:space="preserve">года </w:t>
      </w:r>
      <w:r w:rsidRPr="004252CF">
        <w:rPr>
          <w:spacing w:val="-3"/>
          <w:sz w:val="28"/>
          <w:szCs w:val="28"/>
        </w:rPr>
        <w:t xml:space="preserve">на </w:t>
      </w:r>
      <w:r w:rsidRPr="004252CF">
        <w:rPr>
          <w:spacing w:val="-5"/>
          <w:sz w:val="28"/>
          <w:szCs w:val="28"/>
        </w:rPr>
        <w:t xml:space="preserve">рафинировочном </w:t>
      </w:r>
      <w:r w:rsidRPr="004252CF">
        <w:rPr>
          <w:spacing w:val="-4"/>
          <w:sz w:val="28"/>
          <w:szCs w:val="28"/>
        </w:rPr>
        <w:t xml:space="preserve">заводе </w:t>
      </w:r>
      <w:r w:rsidRPr="004252CF">
        <w:rPr>
          <w:spacing w:val="-5"/>
          <w:sz w:val="28"/>
          <w:szCs w:val="28"/>
        </w:rPr>
        <w:t xml:space="preserve">производили </w:t>
      </w:r>
      <w:r w:rsidRPr="004252CF">
        <w:rPr>
          <w:sz w:val="28"/>
          <w:szCs w:val="28"/>
        </w:rPr>
        <w:t xml:space="preserve">10 </w:t>
      </w:r>
      <w:r w:rsidRPr="004252CF">
        <w:rPr>
          <w:spacing w:val="-3"/>
          <w:sz w:val="28"/>
          <w:szCs w:val="28"/>
        </w:rPr>
        <w:t xml:space="preserve">000 тонн </w:t>
      </w:r>
      <w:r w:rsidRPr="004252CF">
        <w:rPr>
          <w:sz w:val="28"/>
          <w:szCs w:val="28"/>
        </w:rPr>
        <w:t xml:space="preserve">в </w:t>
      </w:r>
      <w:r w:rsidRPr="004252CF">
        <w:rPr>
          <w:spacing w:val="-5"/>
          <w:sz w:val="28"/>
          <w:szCs w:val="28"/>
        </w:rPr>
        <w:t xml:space="preserve">год </w:t>
      </w:r>
      <w:r w:rsidRPr="004252CF">
        <w:rPr>
          <w:spacing w:val="-4"/>
          <w:sz w:val="28"/>
          <w:szCs w:val="28"/>
        </w:rPr>
        <w:t>свинца</w:t>
      </w:r>
      <w:r w:rsidRPr="004252CF">
        <w:rPr>
          <w:spacing w:val="52"/>
          <w:sz w:val="28"/>
          <w:szCs w:val="28"/>
        </w:rPr>
        <w:t xml:space="preserve"> </w:t>
      </w:r>
      <w:r w:rsidRPr="004252CF">
        <w:rPr>
          <w:sz w:val="28"/>
          <w:szCs w:val="28"/>
        </w:rPr>
        <w:t xml:space="preserve">с </w:t>
      </w:r>
      <w:r w:rsidRPr="004252CF">
        <w:rPr>
          <w:spacing w:val="-4"/>
          <w:sz w:val="28"/>
          <w:szCs w:val="28"/>
        </w:rPr>
        <w:t>использованием</w:t>
      </w:r>
      <w:r w:rsidRPr="004252CF">
        <w:rPr>
          <w:spacing w:val="52"/>
          <w:sz w:val="28"/>
          <w:szCs w:val="28"/>
        </w:rPr>
        <w:t xml:space="preserve"> </w:t>
      </w:r>
      <w:r w:rsidRPr="004252CF">
        <w:rPr>
          <w:spacing w:val="-5"/>
          <w:sz w:val="28"/>
          <w:szCs w:val="28"/>
        </w:rPr>
        <w:t xml:space="preserve">короткой </w:t>
      </w:r>
      <w:r w:rsidRPr="004252CF">
        <w:rPr>
          <w:spacing w:val="-4"/>
          <w:sz w:val="28"/>
          <w:szCs w:val="28"/>
        </w:rPr>
        <w:t>вращающейся</w:t>
      </w:r>
      <w:r w:rsidRPr="004252CF">
        <w:rPr>
          <w:spacing w:val="52"/>
          <w:sz w:val="28"/>
          <w:szCs w:val="28"/>
        </w:rPr>
        <w:t xml:space="preserve"> </w:t>
      </w:r>
      <w:r w:rsidRPr="004252CF">
        <w:rPr>
          <w:spacing w:val="-4"/>
          <w:sz w:val="28"/>
          <w:szCs w:val="28"/>
        </w:rPr>
        <w:t>печи.</w:t>
      </w:r>
      <w:r w:rsidRPr="004252CF">
        <w:rPr>
          <w:spacing w:val="52"/>
          <w:sz w:val="28"/>
          <w:szCs w:val="28"/>
        </w:rPr>
        <w:t xml:space="preserve"> </w:t>
      </w:r>
      <w:r w:rsidRPr="004252CF">
        <w:rPr>
          <w:sz w:val="28"/>
          <w:szCs w:val="28"/>
        </w:rPr>
        <w:t xml:space="preserve">В </w:t>
      </w:r>
      <w:r w:rsidRPr="004252CF">
        <w:rPr>
          <w:spacing w:val="-4"/>
          <w:sz w:val="28"/>
          <w:szCs w:val="28"/>
        </w:rPr>
        <w:t>1991</w:t>
      </w:r>
      <w:r w:rsidRPr="004252CF">
        <w:rPr>
          <w:spacing w:val="52"/>
          <w:sz w:val="28"/>
          <w:szCs w:val="28"/>
        </w:rPr>
        <w:t xml:space="preserve"> </w:t>
      </w:r>
      <w:r w:rsidRPr="004252CF">
        <w:rPr>
          <w:spacing w:val="-4"/>
          <w:sz w:val="28"/>
          <w:szCs w:val="28"/>
        </w:rPr>
        <w:t>году</w:t>
      </w:r>
      <w:r w:rsidRPr="004252CF">
        <w:rPr>
          <w:spacing w:val="52"/>
          <w:sz w:val="28"/>
          <w:szCs w:val="28"/>
        </w:rPr>
        <w:t xml:space="preserve"> </w:t>
      </w:r>
      <w:r w:rsidRPr="004252CF">
        <w:rPr>
          <w:spacing w:val="-4"/>
          <w:sz w:val="28"/>
          <w:szCs w:val="28"/>
        </w:rPr>
        <w:t>BRM</w:t>
      </w:r>
      <w:r w:rsidRPr="004252CF">
        <w:rPr>
          <w:spacing w:val="52"/>
          <w:sz w:val="28"/>
          <w:szCs w:val="28"/>
        </w:rPr>
        <w:t xml:space="preserve"> </w:t>
      </w:r>
      <w:r w:rsidRPr="004252CF">
        <w:rPr>
          <w:spacing w:val="-5"/>
          <w:sz w:val="28"/>
          <w:szCs w:val="28"/>
        </w:rPr>
        <w:t xml:space="preserve">провели </w:t>
      </w:r>
      <w:r w:rsidRPr="004252CF">
        <w:rPr>
          <w:spacing w:val="-4"/>
          <w:sz w:val="28"/>
          <w:szCs w:val="28"/>
        </w:rPr>
        <w:t xml:space="preserve">модернизацию </w:t>
      </w:r>
      <w:r w:rsidRPr="004252CF">
        <w:rPr>
          <w:spacing w:val="-5"/>
          <w:sz w:val="28"/>
          <w:szCs w:val="28"/>
        </w:rPr>
        <w:t xml:space="preserve">завода </w:t>
      </w:r>
      <w:r w:rsidRPr="004252CF">
        <w:rPr>
          <w:spacing w:val="-3"/>
          <w:sz w:val="28"/>
          <w:szCs w:val="28"/>
        </w:rPr>
        <w:t xml:space="preserve">для </w:t>
      </w:r>
      <w:r w:rsidRPr="004252CF">
        <w:rPr>
          <w:spacing w:val="-5"/>
          <w:sz w:val="28"/>
          <w:szCs w:val="28"/>
        </w:rPr>
        <w:t xml:space="preserve">производства </w:t>
      </w:r>
      <w:r w:rsidRPr="004252CF">
        <w:rPr>
          <w:sz w:val="28"/>
          <w:szCs w:val="28"/>
        </w:rPr>
        <w:t xml:space="preserve">30 </w:t>
      </w:r>
      <w:r w:rsidRPr="004252CF">
        <w:rPr>
          <w:spacing w:val="-3"/>
          <w:sz w:val="28"/>
          <w:szCs w:val="28"/>
        </w:rPr>
        <w:t xml:space="preserve">000 </w:t>
      </w:r>
      <w:r w:rsidRPr="004252CF">
        <w:rPr>
          <w:spacing w:val="-4"/>
          <w:sz w:val="28"/>
          <w:szCs w:val="28"/>
        </w:rPr>
        <w:t>тонн</w:t>
      </w:r>
      <w:r w:rsidRPr="004252CF">
        <w:rPr>
          <w:spacing w:val="52"/>
          <w:sz w:val="28"/>
          <w:szCs w:val="28"/>
        </w:rPr>
        <w:t xml:space="preserve"> </w:t>
      </w:r>
      <w:r w:rsidRPr="004252CF">
        <w:rPr>
          <w:sz w:val="28"/>
          <w:szCs w:val="28"/>
        </w:rPr>
        <w:t xml:space="preserve">в </w:t>
      </w:r>
      <w:r w:rsidRPr="004252CF">
        <w:rPr>
          <w:spacing w:val="-3"/>
          <w:sz w:val="28"/>
          <w:szCs w:val="28"/>
        </w:rPr>
        <w:t xml:space="preserve">год </w:t>
      </w:r>
      <w:r w:rsidRPr="004252CF">
        <w:rPr>
          <w:spacing w:val="-5"/>
          <w:sz w:val="28"/>
          <w:szCs w:val="28"/>
        </w:rPr>
        <w:t xml:space="preserve">рафинированного </w:t>
      </w:r>
      <w:r w:rsidRPr="004252CF">
        <w:rPr>
          <w:spacing w:val="-4"/>
          <w:sz w:val="28"/>
          <w:szCs w:val="28"/>
        </w:rPr>
        <w:t xml:space="preserve">свинца </w:t>
      </w:r>
      <w:r w:rsidRPr="004252CF">
        <w:rPr>
          <w:sz w:val="28"/>
          <w:szCs w:val="28"/>
        </w:rPr>
        <w:t xml:space="preserve">и </w:t>
      </w:r>
      <w:r w:rsidRPr="004252CF">
        <w:rPr>
          <w:spacing w:val="-4"/>
          <w:sz w:val="28"/>
          <w:szCs w:val="28"/>
        </w:rPr>
        <w:t xml:space="preserve">свинцовых сплавов. Эта реконструкция позволила BRM удовлетворить </w:t>
      </w:r>
      <w:r w:rsidRPr="004252CF">
        <w:rPr>
          <w:sz w:val="28"/>
          <w:szCs w:val="28"/>
        </w:rPr>
        <w:t xml:space="preserve">их </w:t>
      </w:r>
      <w:r w:rsidRPr="004252CF">
        <w:rPr>
          <w:spacing w:val="-4"/>
          <w:sz w:val="28"/>
          <w:szCs w:val="28"/>
        </w:rPr>
        <w:t xml:space="preserve">требования по сокращению эксплутационных затрат, снижению </w:t>
      </w:r>
      <w:r w:rsidRPr="004252CF">
        <w:rPr>
          <w:spacing w:val="-5"/>
          <w:sz w:val="28"/>
          <w:szCs w:val="28"/>
        </w:rPr>
        <w:t xml:space="preserve">выбросов </w:t>
      </w:r>
      <w:r w:rsidRPr="004252CF">
        <w:rPr>
          <w:spacing w:val="-4"/>
          <w:sz w:val="28"/>
          <w:szCs w:val="28"/>
        </w:rPr>
        <w:t xml:space="preserve">свинца </w:t>
      </w:r>
      <w:r w:rsidRPr="004252CF">
        <w:rPr>
          <w:sz w:val="28"/>
          <w:szCs w:val="28"/>
        </w:rPr>
        <w:t xml:space="preserve">и </w:t>
      </w:r>
      <w:r w:rsidRPr="004252CF">
        <w:rPr>
          <w:spacing w:val="-5"/>
          <w:sz w:val="28"/>
          <w:szCs w:val="28"/>
        </w:rPr>
        <w:t xml:space="preserve">уменьшению количества </w:t>
      </w:r>
      <w:r w:rsidRPr="004252CF">
        <w:rPr>
          <w:spacing w:val="-4"/>
          <w:sz w:val="28"/>
          <w:szCs w:val="28"/>
        </w:rPr>
        <w:t xml:space="preserve">конечного шлака, </w:t>
      </w:r>
      <w:r w:rsidRPr="004252CF">
        <w:rPr>
          <w:spacing w:val="-5"/>
          <w:sz w:val="28"/>
          <w:szCs w:val="28"/>
        </w:rPr>
        <w:t>требующего</w:t>
      </w:r>
      <w:r w:rsidRPr="004252CF">
        <w:rPr>
          <w:spacing w:val="-18"/>
          <w:sz w:val="28"/>
          <w:szCs w:val="28"/>
        </w:rPr>
        <w:t xml:space="preserve"> </w:t>
      </w:r>
      <w:r w:rsidRPr="004252CF">
        <w:rPr>
          <w:spacing w:val="-4"/>
          <w:sz w:val="28"/>
          <w:szCs w:val="28"/>
        </w:rPr>
        <w:t>утилизации.</w:t>
      </w:r>
    </w:p>
    <w:p w:rsidR="004252CF" w:rsidRPr="004252CF" w:rsidRDefault="004252CF" w:rsidP="004252CF">
      <w:pPr>
        <w:pStyle w:val="a8"/>
        <w:spacing w:before="10"/>
        <w:rPr>
          <w:sz w:val="28"/>
          <w:szCs w:val="28"/>
        </w:rPr>
      </w:pPr>
    </w:p>
    <w:p w:rsidR="004252CF" w:rsidRPr="004252CF" w:rsidRDefault="004252CF" w:rsidP="004252CF">
      <w:pPr>
        <w:pStyle w:val="a8"/>
        <w:ind w:left="810"/>
        <w:rPr>
          <w:sz w:val="28"/>
          <w:szCs w:val="28"/>
        </w:rPr>
      </w:pPr>
      <w:r w:rsidRPr="004252CF">
        <w:rPr>
          <w:sz w:val="28"/>
          <w:szCs w:val="28"/>
        </w:rPr>
        <w:t>Выбранная технология основывается на следующих процессах:</w:t>
      </w:r>
    </w:p>
    <w:p w:rsidR="004252CF" w:rsidRPr="004252CF" w:rsidRDefault="004252CF" w:rsidP="004252CF">
      <w:pPr>
        <w:pStyle w:val="a8"/>
        <w:rPr>
          <w:sz w:val="28"/>
          <w:szCs w:val="28"/>
        </w:rPr>
      </w:pPr>
    </w:p>
    <w:p w:rsidR="004252CF" w:rsidRDefault="004252CF" w:rsidP="004252CF">
      <w:pPr>
        <w:pStyle w:val="ae"/>
        <w:widowControl w:val="0"/>
        <w:numPr>
          <w:ilvl w:val="0"/>
          <w:numId w:val="40"/>
        </w:numPr>
        <w:tabs>
          <w:tab w:val="left" w:pos="2226"/>
          <w:tab w:val="left" w:pos="4103"/>
          <w:tab w:val="left" w:pos="5575"/>
          <w:tab w:val="left" w:pos="6101"/>
          <w:tab w:val="left" w:pos="7391"/>
          <w:tab w:val="left" w:pos="9329"/>
        </w:tabs>
        <w:autoSpaceDE w:val="0"/>
        <w:autoSpaceDN w:val="0"/>
        <w:spacing w:after="0" w:line="240" w:lineRule="auto"/>
        <w:ind w:right="804" w:firstLine="708"/>
        <w:rPr>
          <w:sz w:val="24"/>
        </w:rPr>
      </w:pPr>
      <w:r w:rsidRPr="004252CF">
        <w:rPr>
          <w:sz w:val="28"/>
          <w:szCs w:val="28"/>
        </w:rPr>
        <w:t>Механическое</w:t>
      </w:r>
      <w:r w:rsidRPr="004252CF">
        <w:rPr>
          <w:sz w:val="28"/>
          <w:szCs w:val="28"/>
        </w:rPr>
        <w:tab/>
        <w:t>дробление</w:t>
      </w:r>
      <w:r w:rsidRPr="004252CF">
        <w:rPr>
          <w:sz w:val="28"/>
          <w:szCs w:val="28"/>
        </w:rPr>
        <w:tab/>
        <w:t>и</w:t>
      </w:r>
      <w:r w:rsidRPr="004252CF">
        <w:rPr>
          <w:sz w:val="28"/>
          <w:szCs w:val="28"/>
        </w:rPr>
        <w:tab/>
        <w:t>разделка</w:t>
      </w:r>
      <w:r>
        <w:rPr>
          <w:sz w:val="24"/>
        </w:rPr>
        <w:tab/>
        <w:t>аккумуляторов</w:t>
      </w:r>
      <w:r>
        <w:rPr>
          <w:sz w:val="24"/>
        </w:rPr>
        <w:tab/>
      </w:r>
      <w:r>
        <w:rPr>
          <w:spacing w:val="-18"/>
          <w:sz w:val="24"/>
        </w:rPr>
        <w:t xml:space="preserve">и </w:t>
      </w:r>
      <w:r>
        <w:rPr>
          <w:sz w:val="24"/>
        </w:rPr>
        <w:t>десульфуризация пасты с использованием процесса CX компании</w:t>
      </w:r>
      <w:r>
        <w:rPr>
          <w:spacing w:val="-24"/>
          <w:sz w:val="24"/>
        </w:rPr>
        <w:t xml:space="preserve"> </w:t>
      </w:r>
      <w:r>
        <w:rPr>
          <w:spacing w:val="-4"/>
          <w:sz w:val="24"/>
        </w:rPr>
        <w:t>Engitec;</w:t>
      </w:r>
    </w:p>
    <w:p w:rsidR="004252CF" w:rsidRDefault="004252CF" w:rsidP="004252CF">
      <w:pPr>
        <w:pStyle w:val="ae"/>
        <w:widowControl w:val="0"/>
        <w:numPr>
          <w:ilvl w:val="0"/>
          <w:numId w:val="40"/>
        </w:numPr>
        <w:tabs>
          <w:tab w:val="left" w:pos="2226"/>
        </w:tabs>
        <w:autoSpaceDE w:val="0"/>
        <w:autoSpaceDN w:val="0"/>
        <w:spacing w:before="1" w:after="0" w:line="240" w:lineRule="auto"/>
        <w:ind w:right="805" w:firstLine="708"/>
        <w:rPr>
          <w:sz w:val="24"/>
        </w:rPr>
      </w:pPr>
      <w:r>
        <w:rPr>
          <w:sz w:val="24"/>
        </w:rPr>
        <w:t xml:space="preserve">Плавка аккумуляторной пасты и решеток в печи </w:t>
      </w:r>
      <w:r>
        <w:rPr>
          <w:spacing w:val="-4"/>
          <w:sz w:val="24"/>
        </w:rPr>
        <w:t xml:space="preserve">ISASMELT™ </w:t>
      </w:r>
      <w:r>
        <w:rPr>
          <w:spacing w:val="-3"/>
          <w:sz w:val="24"/>
        </w:rPr>
        <w:t>для</w:t>
      </w:r>
      <w:r>
        <w:rPr>
          <w:spacing w:val="54"/>
          <w:sz w:val="24"/>
        </w:rPr>
        <w:t xml:space="preserve"> </w:t>
      </w:r>
      <w:r>
        <w:rPr>
          <w:spacing w:val="-4"/>
          <w:sz w:val="24"/>
        </w:rPr>
        <w:t xml:space="preserve">производства </w:t>
      </w:r>
      <w:r>
        <w:rPr>
          <w:spacing w:val="-3"/>
          <w:sz w:val="24"/>
        </w:rPr>
        <w:t xml:space="preserve">мягкого свинца </w:t>
      </w:r>
      <w:r>
        <w:rPr>
          <w:sz w:val="24"/>
        </w:rPr>
        <w:t xml:space="preserve">и </w:t>
      </w:r>
      <w:r>
        <w:rPr>
          <w:spacing w:val="-4"/>
          <w:sz w:val="24"/>
        </w:rPr>
        <w:t>свинцово-сурьмянистого</w:t>
      </w:r>
      <w:r>
        <w:rPr>
          <w:spacing w:val="-19"/>
          <w:sz w:val="24"/>
        </w:rPr>
        <w:t xml:space="preserve"> </w:t>
      </w:r>
      <w:r>
        <w:rPr>
          <w:spacing w:val="-4"/>
          <w:sz w:val="24"/>
        </w:rPr>
        <w:t>шлака;</w:t>
      </w:r>
    </w:p>
    <w:p w:rsidR="004252CF" w:rsidRDefault="004252CF" w:rsidP="004252CF">
      <w:pPr>
        <w:pStyle w:val="ae"/>
        <w:widowControl w:val="0"/>
        <w:numPr>
          <w:ilvl w:val="0"/>
          <w:numId w:val="40"/>
        </w:numPr>
        <w:tabs>
          <w:tab w:val="left" w:pos="2226"/>
        </w:tabs>
        <w:autoSpaceDE w:val="0"/>
        <w:autoSpaceDN w:val="0"/>
        <w:spacing w:after="0" w:line="240" w:lineRule="auto"/>
        <w:ind w:right="807" w:firstLine="708"/>
        <w:rPr>
          <w:sz w:val="24"/>
        </w:rPr>
      </w:pPr>
      <w:r>
        <w:rPr>
          <w:spacing w:val="-4"/>
          <w:sz w:val="24"/>
        </w:rPr>
        <w:t xml:space="preserve">Использование действующей вращающейся </w:t>
      </w:r>
      <w:r>
        <w:rPr>
          <w:spacing w:val="-3"/>
          <w:sz w:val="24"/>
        </w:rPr>
        <w:t xml:space="preserve">печи для </w:t>
      </w:r>
      <w:r>
        <w:rPr>
          <w:spacing w:val="-4"/>
          <w:sz w:val="24"/>
        </w:rPr>
        <w:lastRenderedPageBreak/>
        <w:t xml:space="preserve">восстановления </w:t>
      </w:r>
      <w:r>
        <w:rPr>
          <w:spacing w:val="-3"/>
          <w:sz w:val="24"/>
        </w:rPr>
        <w:t xml:space="preserve">шлака </w:t>
      </w:r>
      <w:r>
        <w:rPr>
          <w:sz w:val="24"/>
        </w:rPr>
        <w:t xml:space="preserve">с </w:t>
      </w:r>
      <w:r>
        <w:rPr>
          <w:spacing w:val="-3"/>
          <w:sz w:val="24"/>
        </w:rPr>
        <w:t xml:space="preserve">целью производства </w:t>
      </w:r>
      <w:r>
        <w:rPr>
          <w:spacing w:val="-4"/>
          <w:sz w:val="24"/>
        </w:rPr>
        <w:t xml:space="preserve">свинцово/сурьмянистого сплава </w:t>
      </w:r>
      <w:r>
        <w:rPr>
          <w:sz w:val="24"/>
        </w:rPr>
        <w:t xml:space="preserve">и </w:t>
      </w:r>
      <w:r>
        <w:rPr>
          <w:spacing w:val="-4"/>
          <w:sz w:val="24"/>
        </w:rPr>
        <w:t>конечного</w:t>
      </w:r>
      <w:r>
        <w:rPr>
          <w:spacing w:val="-18"/>
          <w:sz w:val="24"/>
        </w:rPr>
        <w:t xml:space="preserve"> </w:t>
      </w:r>
      <w:r>
        <w:rPr>
          <w:spacing w:val="-4"/>
          <w:sz w:val="24"/>
        </w:rPr>
        <w:t>шлака.</w:t>
      </w:r>
    </w:p>
    <w:p w:rsidR="004252CF" w:rsidRPr="004252CF" w:rsidRDefault="004252CF" w:rsidP="004252CF">
      <w:pPr>
        <w:pStyle w:val="a8"/>
        <w:spacing w:before="11"/>
        <w:rPr>
          <w:sz w:val="28"/>
          <w:szCs w:val="28"/>
        </w:rPr>
      </w:pPr>
    </w:p>
    <w:p w:rsidR="004252CF" w:rsidRPr="004252CF" w:rsidRDefault="004252CF" w:rsidP="004252CF">
      <w:pPr>
        <w:pStyle w:val="a8"/>
        <w:ind w:left="810"/>
        <w:rPr>
          <w:sz w:val="20"/>
        </w:rPr>
      </w:pPr>
      <w:r w:rsidRPr="004252CF">
        <w:rPr>
          <w:sz w:val="28"/>
          <w:szCs w:val="28"/>
        </w:rPr>
        <w:t>Схема производства BRM по переработке вторичного свинца показана на рисунке 1.</w:t>
      </w:r>
      <w:r>
        <w:rPr>
          <w:sz w:val="28"/>
          <w:szCs w:val="28"/>
        </w:rPr>
        <w:t>1</w:t>
      </w:r>
      <w:r>
        <w:rPr>
          <w:noProof/>
          <w:sz w:val="20"/>
        </w:rPr>
        <w:drawing>
          <wp:inline distT="0" distB="0" distL="0" distR="0">
            <wp:extent cx="5953125" cy="3876675"/>
            <wp:effectExtent l="19050" t="0" r="9525"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9" cstate="print"/>
                    <a:srcRect/>
                    <a:stretch>
                      <a:fillRect/>
                    </a:stretch>
                  </pic:blipFill>
                  <pic:spPr bwMode="auto">
                    <a:xfrm>
                      <a:off x="0" y="0"/>
                      <a:ext cx="5953125" cy="3876675"/>
                    </a:xfrm>
                    <a:prstGeom prst="rect">
                      <a:avLst/>
                    </a:prstGeom>
                    <a:noFill/>
                    <a:ln w="9525">
                      <a:noFill/>
                      <a:miter lim="800000"/>
                      <a:headEnd/>
                      <a:tailEnd/>
                    </a:ln>
                  </pic:spPr>
                </pic:pic>
              </a:graphicData>
            </a:graphic>
          </wp:inline>
        </w:drawing>
      </w:r>
    </w:p>
    <w:p w:rsidR="004252CF" w:rsidRDefault="004252CF" w:rsidP="004252CF">
      <w:pPr>
        <w:pStyle w:val="a8"/>
        <w:rPr>
          <w:sz w:val="20"/>
        </w:rPr>
      </w:pPr>
    </w:p>
    <w:p w:rsidR="004252CF" w:rsidRDefault="004252CF" w:rsidP="004252CF">
      <w:pPr>
        <w:pStyle w:val="a8"/>
        <w:spacing w:before="7"/>
        <w:rPr>
          <w:sz w:val="17"/>
        </w:rPr>
      </w:pPr>
    </w:p>
    <w:p w:rsidR="004252CF" w:rsidRPr="004252CF" w:rsidRDefault="004252CF" w:rsidP="004252CF">
      <w:pPr>
        <w:pStyle w:val="a8"/>
        <w:spacing w:before="90"/>
        <w:ind w:left="824" w:right="820"/>
        <w:jc w:val="center"/>
        <w:rPr>
          <w:sz w:val="28"/>
          <w:szCs w:val="28"/>
        </w:rPr>
      </w:pPr>
      <w:r w:rsidRPr="004252CF">
        <w:rPr>
          <w:sz w:val="28"/>
          <w:szCs w:val="28"/>
        </w:rPr>
        <w:t>Рисунок 1 - Технологическая схема завода Britannia Refined Metals по переработке</w:t>
      </w:r>
    </w:p>
    <w:p w:rsidR="004252CF" w:rsidRPr="004252CF" w:rsidRDefault="004252CF" w:rsidP="004252CF">
      <w:pPr>
        <w:pStyle w:val="a8"/>
        <w:ind w:left="116" w:right="820"/>
        <w:jc w:val="center"/>
        <w:rPr>
          <w:sz w:val="28"/>
          <w:szCs w:val="28"/>
        </w:rPr>
      </w:pPr>
      <w:r w:rsidRPr="004252CF">
        <w:rPr>
          <w:sz w:val="28"/>
          <w:szCs w:val="28"/>
        </w:rPr>
        <w:t>вторичного свинца</w:t>
      </w:r>
    </w:p>
    <w:p w:rsidR="004252CF" w:rsidRPr="004252CF" w:rsidRDefault="004252CF" w:rsidP="004252CF">
      <w:pPr>
        <w:pStyle w:val="a8"/>
        <w:rPr>
          <w:sz w:val="28"/>
          <w:szCs w:val="28"/>
        </w:rPr>
      </w:pPr>
    </w:p>
    <w:p w:rsidR="004252CF" w:rsidRPr="004252CF" w:rsidRDefault="004252CF" w:rsidP="004252CF">
      <w:pPr>
        <w:pStyle w:val="a8"/>
        <w:spacing w:before="3"/>
        <w:rPr>
          <w:sz w:val="28"/>
          <w:szCs w:val="28"/>
        </w:rPr>
      </w:pPr>
    </w:p>
    <w:p w:rsidR="004252CF" w:rsidRPr="004252CF" w:rsidRDefault="004252CF" w:rsidP="004252CF">
      <w:pPr>
        <w:pStyle w:val="1"/>
        <w:rPr>
          <w:sz w:val="28"/>
          <w:szCs w:val="28"/>
        </w:rPr>
      </w:pPr>
      <w:r w:rsidRPr="004252CF">
        <w:rPr>
          <w:sz w:val="28"/>
          <w:szCs w:val="28"/>
        </w:rPr>
        <w:t>Дробление и разделение отработанных аккумуляторов</w:t>
      </w:r>
    </w:p>
    <w:p w:rsidR="004252CF" w:rsidRPr="004252CF" w:rsidRDefault="004252CF" w:rsidP="004252CF">
      <w:pPr>
        <w:pStyle w:val="a8"/>
        <w:spacing w:before="9"/>
        <w:rPr>
          <w:b/>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Система СХ компании Engitec была спроектирована для дробления и переработки целых автомобильных аккумуляторов с неслитым электролитом. Перед первичным дроблением в молотковой мельнице, свободная кислота, полученная из хранилища отработанных аккумуляторов, собиралась, фильтровалась и нейтрализовалась до передачи на очистные сооружения. Дробленные аккумуляторные материалы подвергались </w:t>
      </w:r>
      <w:proofErr w:type="gramStart"/>
      <w:r w:rsidRPr="004252CF">
        <w:rPr>
          <w:sz w:val="28"/>
          <w:szCs w:val="28"/>
        </w:rPr>
        <w:t>мокрому</w:t>
      </w:r>
      <w:proofErr w:type="gramEnd"/>
      <w:r w:rsidRPr="004252CF">
        <w:rPr>
          <w:sz w:val="28"/>
          <w:szCs w:val="28"/>
        </w:rPr>
        <w:t xml:space="preserve"> грохочению для отделения пасты от металлических и других компонентов. Паста проходила через грохот с размером ячеек 0.6 мм в сборный резервуар для сгущения, а затем посредством дозирующего транспортера в емкости для десульфуризации. Свинец металлический, материал корпуса и сепараторы загружались в двухстадийный </w:t>
      </w:r>
      <w:r w:rsidRPr="004252CF">
        <w:rPr>
          <w:sz w:val="28"/>
          <w:szCs w:val="28"/>
        </w:rPr>
        <w:lastRenderedPageBreak/>
        <w:t xml:space="preserve">гидродинамический сепаратор (осаждение/флотирование), из которого каждую фракцию можно получать отдельно. Полипропилен продавали, </w:t>
      </w:r>
      <w:proofErr w:type="gramStart"/>
      <w:r w:rsidRPr="004252CF">
        <w:rPr>
          <w:sz w:val="28"/>
          <w:szCs w:val="28"/>
        </w:rPr>
        <w:t>тогда</w:t>
      </w:r>
      <w:proofErr w:type="gramEnd"/>
      <w:r w:rsidRPr="004252CF">
        <w:rPr>
          <w:sz w:val="28"/>
          <w:szCs w:val="28"/>
        </w:rPr>
        <w:t xml:space="preserve"> как металлические решетки либо переплавлялись в печи ISASMELT™ либо во вращающейся печи.</w:t>
      </w:r>
    </w:p>
    <w:p w:rsidR="004252CF" w:rsidRPr="004252CF" w:rsidRDefault="004252CF" w:rsidP="004252CF">
      <w:pPr>
        <w:pStyle w:val="1"/>
        <w:rPr>
          <w:sz w:val="28"/>
          <w:szCs w:val="28"/>
        </w:rPr>
      </w:pPr>
      <w:r w:rsidRPr="004252CF">
        <w:rPr>
          <w:sz w:val="28"/>
          <w:szCs w:val="28"/>
        </w:rPr>
        <w:t>Десульфуризация пасты</w:t>
      </w:r>
    </w:p>
    <w:p w:rsidR="004252CF" w:rsidRPr="004252CF" w:rsidRDefault="004252CF" w:rsidP="004252CF">
      <w:pPr>
        <w:pStyle w:val="a8"/>
        <w:spacing w:before="9"/>
        <w:rPr>
          <w:b/>
          <w:sz w:val="28"/>
          <w:szCs w:val="28"/>
        </w:rPr>
      </w:pPr>
    </w:p>
    <w:p w:rsidR="004252CF" w:rsidRPr="004252CF" w:rsidRDefault="004252CF" w:rsidP="004252CF">
      <w:pPr>
        <w:pStyle w:val="a8"/>
        <w:ind w:left="101" w:right="805" w:firstLine="709"/>
        <w:jc w:val="both"/>
        <w:rPr>
          <w:sz w:val="28"/>
          <w:szCs w:val="28"/>
        </w:rPr>
      </w:pPr>
      <w:r w:rsidRPr="004252CF">
        <w:rPr>
          <w:sz w:val="28"/>
          <w:szCs w:val="28"/>
        </w:rPr>
        <w:t>Паста откачивалась из бака-накопителя в любой из двух резервуаров для десульфуризации. Раствор гидроксида натрия (50%) смешивался с пастой, в результате реакции образовывался оксид свинца и раствор сульфата натрия. Оксид свинца затем извлекался путем фильтрации с использованием фильтр-пресса и доставлялся во вращающийся бункер Storall, из которого паста извлекалась шнековым конвейером и загружалась при контролируемой скорости в печь ISASMELT™ посредством конвейерных</w:t>
      </w:r>
      <w:r w:rsidRPr="004252CF">
        <w:rPr>
          <w:spacing w:val="-2"/>
          <w:sz w:val="28"/>
          <w:szCs w:val="28"/>
        </w:rPr>
        <w:t xml:space="preserve"> </w:t>
      </w:r>
      <w:r w:rsidRPr="004252CF">
        <w:rPr>
          <w:sz w:val="28"/>
          <w:szCs w:val="28"/>
        </w:rPr>
        <w:t>весов.</w:t>
      </w:r>
    </w:p>
    <w:p w:rsidR="004252CF" w:rsidRPr="004252CF" w:rsidRDefault="004252CF" w:rsidP="004252CF">
      <w:pPr>
        <w:pStyle w:val="1"/>
        <w:spacing w:before="69"/>
        <w:rPr>
          <w:sz w:val="28"/>
          <w:szCs w:val="28"/>
        </w:rPr>
      </w:pPr>
    </w:p>
    <w:p w:rsidR="004252CF" w:rsidRPr="004252CF" w:rsidRDefault="004252CF" w:rsidP="004252CF">
      <w:pPr>
        <w:pStyle w:val="1"/>
        <w:spacing w:before="69"/>
        <w:rPr>
          <w:sz w:val="28"/>
          <w:szCs w:val="28"/>
        </w:rPr>
      </w:pPr>
      <w:r w:rsidRPr="004252CF">
        <w:rPr>
          <w:sz w:val="28"/>
          <w:szCs w:val="28"/>
        </w:rPr>
        <w:t>Работа печи ISASMELT™</w:t>
      </w:r>
    </w:p>
    <w:p w:rsidR="004252CF" w:rsidRPr="004252CF" w:rsidRDefault="004252CF" w:rsidP="004252CF">
      <w:pPr>
        <w:pStyle w:val="a8"/>
        <w:spacing w:before="9"/>
        <w:rPr>
          <w:b/>
          <w:sz w:val="28"/>
          <w:szCs w:val="28"/>
        </w:rPr>
      </w:pPr>
    </w:p>
    <w:p w:rsidR="004252CF" w:rsidRPr="004252CF" w:rsidRDefault="004252CF" w:rsidP="004252CF">
      <w:pPr>
        <w:pStyle w:val="a8"/>
        <w:ind w:left="101" w:right="805" w:firstLine="709"/>
        <w:jc w:val="both"/>
        <w:rPr>
          <w:sz w:val="28"/>
          <w:szCs w:val="28"/>
        </w:rPr>
      </w:pPr>
      <w:r w:rsidRPr="004252CF">
        <w:rPr>
          <w:sz w:val="28"/>
          <w:szCs w:val="28"/>
        </w:rPr>
        <w:t>Печь ISASMELT™ на заводе BRM представляет собой вертикальный цилиндр с огнеупорной футеровкой, с внутренним диаметром примерно 1,8 м, с отверстиями в своде для подачи шихты, для фурмы и отвода отходящих газов. Мягкий свинец и свинцовый шлак с высоким содержанием сурьмы выпускают из печи с использованием одного выпускного отверстия и комбинации поворотного и опрокидывающегося желоба, чтобы направлять продукты в один из трех ковшей, расположенных на рельсах под выпускной площадкой.</w:t>
      </w:r>
    </w:p>
    <w:p w:rsidR="004252CF" w:rsidRPr="004252CF" w:rsidRDefault="004252CF" w:rsidP="004252CF">
      <w:pPr>
        <w:pStyle w:val="a8"/>
        <w:ind w:left="101" w:right="745" w:firstLine="709"/>
        <w:jc w:val="both"/>
        <w:rPr>
          <w:sz w:val="28"/>
          <w:szCs w:val="28"/>
        </w:rPr>
      </w:pPr>
      <w:r w:rsidRPr="004252CF">
        <w:rPr>
          <w:sz w:val="28"/>
          <w:szCs w:val="28"/>
        </w:rPr>
        <w:t>Аккумуляторная паста и материалы решетки обычно перерабатывались  отдельными кампаниями для упрощения последующего процесса рафинирования. В цикле переработки пасты, сначала загружалась аккумуляторная паста, для образования начальной ванны. Затем паста загружалась в печь вместе с добавлением кокса или угля в качестве восстановителя. Добавление восстановителя рассчитывалось с целью плавки  всей пасты в металл, без учета первоначально загруженной пасты. Основная часть сурьмы, кремнезема, железа и других неосновных компонентов переходила в шлаковую фазу. Свинец в пасте восстанавливался для получения ванны мягкого свинца с низким содержанием сурьмы (0.01-0.1%), который выпускался из печи через определенные промежутки времени в ковши, из которых он транспортировался в расплавленном состоянии в рафинировочные котлы. Рабочая температура в печи составляла примерно  810 °С.</w:t>
      </w:r>
    </w:p>
    <w:p w:rsidR="004252CF" w:rsidRPr="004252CF" w:rsidRDefault="004252CF" w:rsidP="004252CF">
      <w:pPr>
        <w:pStyle w:val="a8"/>
        <w:ind w:left="101" w:right="803" w:firstLine="709"/>
        <w:jc w:val="both"/>
        <w:rPr>
          <w:sz w:val="28"/>
          <w:szCs w:val="28"/>
        </w:rPr>
      </w:pPr>
      <w:r w:rsidRPr="004252CF">
        <w:rPr>
          <w:sz w:val="28"/>
          <w:szCs w:val="28"/>
        </w:rPr>
        <w:t xml:space="preserve">Производство мягкого свинца продолжалось до тех пор, пока в печь не загружалось около 150 тонн пасты. </w:t>
      </w:r>
      <w:proofErr w:type="gramStart"/>
      <w:r w:rsidRPr="004252CF">
        <w:rPr>
          <w:sz w:val="28"/>
          <w:szCs w:val="28"/>
        </w:rPr>
        <w:t xml:space="preserve">К этому моменту содержание сурьмы в шлаке достигало очень высокого уровня при </w:t>
      </w:r>
      <w:r w:rsidRPr="004252CF">
        <w:rPr>
          <w:sz w:val="28"/>
          <w:szCs w:val="28"/>
        </w:rPr>
        <w:lastRenderedPageBreak/>
        <w:t>содержании оксида свинца 55-65%. Хотя этот шлак можно было восстанавливать непосредственно в печи ISASMELT™ для получения свинцового/сурьмянистого сплава, пропускная способность ISASMELT™ была максимально увеличена посредством использования вращающейся печи для восстановления свинцового шлака, и этот процесс с двумя реакторами стал обычной практикой работы.</w:t>
      </w:r>
      <w:proofErr w:type="gramEnd"/>
      <w:r w:rsidRPr="004252CF">
        <w:rPr>
          <w:sz w:val="28"/>
          <w:szCs w:val="28"/>
        </w:rPr>
        <w:t xml:space="preserve"> Во вращающейся печи также перерабатывали дроссы из рафинировочных котлов. На рисунке 2 показано распределение свинца в процессе.</w:t>
      </w:r>
    </w:p>
    <w:p w:rsidR="004252CF" w:rsidRPr="004252CF" w:rsidRDefault="004252CF" w:rsidP="004252CF">
      <w:pPr>
        <w:pStyle w:val="a8"/>
        <w:ind w:left="101" w:right="805" w:firstLine="709"/>
        <w:jc w:val="both"/>
        <w:rPr>
          <w:sz w:val="28"/>
          <w:szCs w:val="28"/>
        </w:rPr>
      </w:pPr>
      <w:r w:rsidRPr="004252CF">
        <w:rPr>
          <w:sz w:val="28"/>
          <w:szCs w:val="28"/>
        </w:rPr>
        <w:t>Печи ISASMELT™ обычно работают с использованием дутья, обогащенного кислородом. На производстве BRM установка была спроектирована для переработки 7,7 тонн пасты в час без обогащения кислородом, но обычно на ней перерабатывали 12 тонн пасты в час. Решетки переплавлялись в ходе отдельной компании при скорости загрузки до 35 тонн в час для производства мягкого свинца (но с большим содержанием сурьмы, чем в цикле переработки пасты). Эту пропускную способность можно было бы удвоить путем обогащения воздуха кислородом до</w:t>
      </w:r>
      <w:r w:rsidRPr="004252CF">
        <w:rPr>
          <w:spacing w:val="-3"/>
          <w:sz w:val="28"/>
          <w:szCs w:val="28"/>
        </w:rPr>
        <w:t xml:space="preserve"> </w:t>
      </w:r>
      <w:r w:rsidRPr="004252CF">
        <w:rPr>
          <w:sz w:val="28"/>
          <w:szCs w:val="28"/>
        </w:rPr>
        <w:t>30%.</w:t>
      </w:r>
    </w:p>
    <w:p w:rsidR="004252CF" w:rsidRPr="004252CF" w:rsidRDefault="004252CF" w:rsidP="004252CF">
      <w:pPr>
        <w:pStyle w:val="a8"/>
        <w:ind w:left="101" w:right="805" w:firstLine="709"/>
        <w:jc w:val="both"/>
        <w:rPr>
          <w:sz w:val="28"/>
          <w:szCs w:val="28"/>
        </w:rPr>
      </w:pPr>
      <w:r w:rsidRPr="004252CF">
        <w:rPr>
          <w:sz w:val="28"/>
          <w:szCs w:val="28"/>
        </w:rPr>
        <w:t>В ранние годы работы производительность была ограничена задержками, связанными с трудностями транспортировки шихты, а также с требованиями техобслуживания установки СХ для дробления аккумуляторов. После модернизации конвейерной системы и усовершенствования установки СХ проектные характеристики печи ISASMELT™ были превышены в 1995 году, и развитее производства продолжалось до 2004 года, когда Xstrata Zinc приняла решение о прекращении деятельности по переработке вторичного свинца.</w:t>
      </w:r>
    </w:p>
    <w:p w:rsidR="004252CF" w:rsidRPr="004252CF" w:rsidRDefault="004252CF" w:rsidP="004252CF">
      <w:pPr>
        <w:pStyle w:val="a8"/>
        <w:rPr>
          <w:sz w:val="28"/>
          <w:szCs w:val="28"/>
        </w:rPr>
      </w:pPr>
    </w:p>
    <w:p w:rsidR="004252CF" w:rsidRPr="004252CF" w:rsidRDefault="004252CF" w:rsidP="004252CF">
      <w:pPr>
        <w:pStyle w:val="a8"/>
        <w:rPr>
          <w:sz w:val="28"/>
          <w:szCs w:val="28"/>
        </w:rPr>
      </w:pPr>
    </w:p>
    <w:p w:rsidR="004252CF" w:rsidRPr="004252CF" w:rsidRDefault="004252CF" w:rsidP="004252CF">
      <w:pPr>
        <w:pStyle w:val="a8"/>
        <w:rPr>
          <w:sz w:val="28"/>
          <w:szCs w:val="28"/>
        </w:rPr>
      </w:pPr>
    </w:p>
    <w:p w:rsidR="004252CF" w:rsidRPr="004252CF" w:rsidRDefault="004252CF" w:rsidP="004252CF">
      <w:pPr>
        <w:pStyle w:val="a8"/>
        <w:ind w:left="101" w:right="805" w:firstLine="709"/>
        <w:jc w:val="both"/>
        <w:rPr>
          <w:sz w:val="28"/>
          <w:szCs w:val="28"/>
        </w:rPr>
      </w:pPr>
      <w:r w:rsidRPr="004252CF">
        <w:rPr>
          <w:sz w:val="28"/>
          <w:szCs w:val="28"/>
        </w:rPr>
        <w:t>Существовало много положительных аспектов производства, включая значительные</w:t>
      </w:r>
      <w:r w:rsidRPr="004252CF">
        <w:rPr>
          <w:spacing w:val="10"/>
          <w:sz w:val="28"/>
          <w:szCs w:val="28"/>
        </w:rPr>
        <w:t xml:space="preserve"> </w:t>
      </w:r>
      <w:r w:rsidRPr="004252CF">
        <w:rPr>
          <w:sz w:val="28"/>
          <w:szCs w:val="28"/>
        </w:rPr>
        <w:t>усовершенствования,</w:t>
      </w:r>
      <w:r w:rsidRPr="004252CF">
        <w:rPr>
          <w:spacing w:val="11"/>
          <w:sz w:val="28"/>
          <w:szCs w:val="28"/>
        </w:rPr>
        <w:t xml:space="preserve"> </w:t>
      </w:r>
      <w:r w:rsidRPr="004252CF">
        <w:rPr>
          <w:sz w:val="28"/>
          <w:szCs w:val="28"/>
        </w:rPr>
        <w:t>которые</w:t>
      </w:r>
      <w:r w:rsidRPr="004252CF">
        <w:rPr>
          <w:spacing w:val="10"/>
          <w:sz w:val="28"/>
          <w:szCs w:val="28"/>
        </w:rPr>
        <w:t xml:space="preserve"> </w:t>
      </w:r>
      <w:r w:rsidRPr="004252CF">
        <w:rPr>
          <w:sz w:val="28"/>
          <w:szCs w:val="28"/>
        </w:rPr>
        <w:t>были</w:t>
      </w:r>
      <w:r w:rsidRPr="004252CF">
        <w:rPr>
          <w:spacing w:val="11"/>
          <w:sz w:val="28"/>
          <w:szCs w:val="28"/>
        </w:rPr>
        <w:t xml:space="preserve"> </w:t>
      </w:r>
      <w:r w:rsidRPr="004252CF">
        <w:rPr>
          <w:sz w:val="28"/>
          <w:szCs w:val="28"/>
        </w:rPr>
        <w:t>достигнуты</w:t>
      </w:r>
      <w:r w:rsidRPr="004252CF">
        <w:rPr>
          <w:spacing w:val="11"/>
          <w:sz w:val="28"/>
          <w:szCs w:val="28"/>
        </w:rPr>
        <w:t xml:space="preserve"> </w:t>
      </w:r>
      <w:r w:rsidRPr="004252CF">
        <w:rPr>
          <w:sz w:val="28"/>
          <w:szCs w:val="28"/>
        </w:rPr>
        <w:t>в</w:t>
      </w:r>
      <w:r w:rsidRPr="004252CF">
        <w:rPr>
          <w:spacing w:val="10"/>
          <w:sz w:val="28"/>
          <w:szCs w:val="28"/>
        </w:rPr>
        <w:t xml:space="preserve"> </w:t>
      </w:r>
      <w:r w:rsidRPr="004252CF">
        <w:rPr>
          <w:sz w:val="28"/>
          <w:szCs w:val="28"/>
        </w:rPr>
        <w:t>отношении</w:t>
      </w:r>
    </w:p>
    <w:p w:rsidR="004252CF" w:rsidRPr="004252CF" w:rsidRDefault="004252CF" w:rsidP="004252CF">
      <w:pPr>
        <w:pStyle w:val="a8"/>
        <w:spacing w:before="70"/>
        <w:ind w:left="101" w:right="804"/>
        <w:jc w:val="both"/>
        <w:rPr>
          <w:sz w:val="28"/>
          <w:szCs w:val="28"/>
        </w:rPr>
      </w:pPr>
      <w:r w:rsidRPr="004252CF">
        <w:rPr>
          <w:sz w:val="28"/>
          <w:szCs w:val="28"/>
        </w:rPr>
        <w:t xml:space="preserve">эксплуатационных характеристик огнеупорной футеровки печи, несмотря на агрессивный характер шлака, содержащий оксиды свинца. Полная замена огнеупорной кладки требовалась только после производства 60-70,000 тонн свинца, хотя частичный ремонт был необходим после производства примерно 20-22,000 тонн свинца. Простота и эксплуатационная надежность процесса была продемонстрирована тем, что после периода пусконаладочных работ и усовершенствования некоторого оборудования количество персонала для обслуживания производства по вторичной переработке свинца было сокращено с поддержанием такого же объема производства свинца. Бесперебойному производству значительно способствовало использование двух бункеров-питателей Storall (поставляемых компанией </w:t>
      </w:r>
      <w:r w:rsidRPr="004252CF">
        <w:rPr>
          <w:spacing w:val="-4"/>
          <w:sz w:val="28"/>
          <w:szCs w:val="28"/>
        </w:rPr>
        <w:t>Mitchell</w:t>
      </w:r>
      <w:r w:rsidRPr="004252CF">
        <w:rPr>
          <w:spacing w:val="52"/>
          <w:sz w:val="28"/>
          <w:szCs w:val="28"/>
        </w:rPr>
        <w:t xml:space="preserve"> </w:t>
      </w:r>
      <w:r w:rsidRPr="004252CF">
        <w:rPr>
          <w:spacing w:val="-4"/>
          <w:sz w:val="28"/>
          <w:szCs w:val="28"/>
        </w:rPr>
        <w:t>Engineering),</w:t>
      </w:r>
      <w:r w:rsidRPr="004252CF">
        <w:rPr>
          <w:spacing w:val="52"/>
          <w:sz w:val="28"/>
          <w:szCs w:val="28"/>
        </w:rPr>
        <w:t xml:space="preserve"> </w:t>
      </w:r>
      <w:r w:rsidRPr="004252CF">
        <w:rPr>
          <w:spacing w:val="-4"/>
          <w:sz w:val="28"/>
          <w:szCs w:val="28"/>
        </w:rPr>
        <w:t>которые</w:t>
      </w:r>
      <w:r w:rsidRPr="004252CF">
        <w:rPr>
          <w:spacing w:val="52"/>
          <w:sz w:val="28"/>
          <w:szCs w:val="28"/>
        </w:rPr>
        <w:t xml:space="preserve"> </w:t>
      </w:r>
      <w:r w:rsidRPr="004252CF">
        <w:rPr>
          <w:spacing w:val="-4"/>
          <w:sz w:val="28"/>
          <w:szCs w:val="28"/>
        </w:rPr>
        <w:lastRenderedPageBreak/>
        <w:t>использовались</w:t>
      </w:r>
      <w:r w:rsidRPr="004252CF">
        <w:rPr>
          <w:spacing w:val="52"/>
          <w:sz w:val="28"/>
          <w:szCs w:val="28"/>
        </w:rPr>
        <w:t xml:space="preserve"> </w:t>
      </w:r>
      <w:r w:rsidRPr="004252CF">
        <w:rPr>
          <w:spacing w:val="-3"/>
          <w:sz w:val="28"/>
          <w:szCs w:val="28"/>
        </w:rPr>
        <w:t xml:space="preserve">для подачи </w:t>
      </w:r>
      <w:r w:rsidRPr="004252CF">
        <w:rPr>
          <w:spacing w:val="-4"/>
          <w:sz w:val="28"/>
          <w:szCs w:val="28"/>
        </w:rPr>
        <w:t>контролируемых</w:t>
      </w:r>
      <w:r w:rsidRPr="004252CF">
        <w:rPr>
          <w:spacing w:val="52"/>
          <w:sz w:val="28"/>
          <w:szCs w:val="28"/>
        </w:rPr>
        <w:t xml:space="preserve"> </w:t>
      </w:r>
      <w:r w:rsidRPr="004252CF">
        <w:rPr>
          <w:spacing w:val="-4"/>
          <w:sz w:val="28"/>
          <w:szCs w:val="28"/>
        </w:rPr>
        <w:t>количеств</w:t>
      </w:r>
      <w:r w:rsidRPr="004252CF">
        <w:rPr>
          <w:spacing w:val="52"/>
          <w:sz w:val="28"/>
          <w:szCs w:val="28"/>
        </w:rPr>
        <w:t xml:space="preserve"> </w:t>
      </w:r>
      <w:r w:rsidRPr="004252CF">
        <w:rPr>
          <w:spacing w:val="-3"/>
          <w:sz w:val="28"/>
          <w:szCs w:val="28"/>
        </w:rPr>
        <w:t xml:space="preserve">пасты </w:t>
      </w:r>
      <w:r w:rsidRPr="004252CF">
        <w:rPr>
          <w:sz w:val="28"/>
          <w:szCs w:val="28"/>
        </w:rPr>
        <w:t xml:space="preserve">и </w:t>
      </w:r>
      <w:r w:rsidRPr="004252CF">
        <w:rPr>
          <w:spacing w:val="-3"/>
          <w:sz w:val="28"/>
          <w:szCs w:val="28"/>
        </w:rPr>
        <w:t xml:space="preserve">пыли, смешанной </w:t>
      </w:r>
      <w:r w:rsidRPr="004252CF">
        <w:rPr>
          <w:sz w:val="28"/>
          <w:szCs w:val="28"/>
        </w:rPr>
        <w:t xml:space="preserve">с </w:t>
      </w:r>
      <w:r w:rsidRPr="004252CF">
        <w:rPr>
          <w:spacing w:val="-4"/>
          <w:sz w:val="28"/>
          <w:szCs w:val="28"/>
        </w:rPr>
        <w:t>водой,</w:t>
      </w:r>
      <w:r w:rsidRPr="004252CF">
        <w:rPr>
          <w:spacing w:val="52"/>
          <w:sz w:val="28"/>
          <w:szCs w:val="28"/>
        </w:rPr>
        <w:t xml:space="preserve"> </w:t>
      </w:r>
      <w:r w:rsidRPr="004252CF">
        <w:rPr>
          <w:sz w:val="28"/>
          <w:szCs w:val="28"/>
        </w:rPr>
        <w:t xml:space="preserve">в </w:t>
      </w:r>
      <w:r w:rsidRPr="004252CF">
        <w:rPr>
          <w:spacing w:val="-3"/>
          <w:sz w:val="28"/>
          <w:szCs w:val="28"/>
        </w:rPr>
        <w:t xml:space="preserve">печь </w:t>
      </w:r>
      <w:r w:rsidRPr="004252CF">
        <w:rPr>
          <w:sz w:val="28"/>
          <w:szCs w:val="28"/>
        </w:rPr>
        <w:t>ISASMELT™. Затраты на топливо сократились в результате использования регенерированной нефти вместо дистиллята для фурмы и природного газа для горелки поддержания</w:t>
      </w:r>
      <w:r w:rsidRPr="004252CF">
        <w:rPr>
          <w:spacing w:val="-22"/>
          <w:sz w:val="28"/>
          <w:szCs w:val="28"/>
        </w:rPr>
        <w:t xml:space="preserve"> </w:t>
      </w:r>
      <w:r w:rsidRPr="004252CF">
        <w:rPr>
          <w:sz w:val="28"/>
          <w:szCs w:val="28"/>
        </w:rPr>
        <w:t>температуры.</w:t>
      </w:r>
    </w:p>
    <w:p w:rsidR="004252CF" w:rsidRPr="004252CF" w:rsidRDefault="004252CF" w:rsidP="004252CF">
      <w:pPr>
        <w:pStyle w:val="a8"/>
        <w:spacing w:before="1"/>
        <w:ind w:left="101" w:right="804" w:firstLine="709"/>
        <w:jc w:val="both"/>
        <w:rPr>
          <w:sz w:val="28"/>
          <w:szCs w:val="28"/>
        </w:rPr>
      </w:pPr>
      <w:r w:rsidRPr="004252CF">
        <w:rPr>
          <w:sz w:val="28"/>
          <w:szCs w:val="28"/>
        </w:rPr>
        <w:t>Отрицательным аспектом вторичного производства была невозможность производить пасту с низким содержанием натрия после десульфуризации, несмотря на использование NaOH в качестве реагента. Остаточный натрий в пасте (до 1,5%) приводил к образованию двухслойного шлака в печи ISASMELT™, который состоял из шлака с содержанием окиси свинца в пределах 55-85% и натриевого шлака низкой плотности, содержащего до 35% натрия. Несмотря на присущие трудности данной ситуации, операторы научились справляться с этим путем использования отдельного верхнего выпускного отверстия для натриевого шлака. Сульфат натрия периодически выпускался из печи для обеспечения постоянного контроля расплава свинцового шлака и процесса плавки мягкого</w:t>
      </w:r>
      <w:r w:rsidRPr="004252CF">
        <w:rPr>
          <w:spacing w:val="-2"/>
          <w:sz w:val="28"/>
          <w:szCs w:val="28"/>
        </w:rPr>
        <w:t xml:space="preserve"> </w:t>
      </w:r>
      <w:r w:rsidRPr="004252CF">
        <w:rPr>
          <w:sz w:val="28"/>
          <w:szCs w:val="28"/>
        </w:rPr>
        <w:t>свинца.</w:t>
      </w:r>
    </w:p>
    <w:p w:rsidR="004252CF" w:rsidRPr="004252CF" w:rsidRDefault="004252CF" w:rsidP="004252CF">
      <w:pPr>
        <w:pStyle w:val="a8"/>
        <w:ind w:left="101" w:right="805" w:firstLine="709"/>
        <w:jc w:val="both"/>
        <w:rPr>
          <w:sz w:val="28"/>
          <w:szCs w:val="28"/>
        </w:rPr>
      </w:pPr>
      <w:r w:rsidRPr="004252CF">
        <w:rPr>
          <w:sz w:val="28"/>
          <w:szCs w:val="28"/>
        </w:rPr>
        <w:t>Содержание натрия в пасте можно было бы значительно сократить путем вложения инвестиций в процесс промывки и фильтрации пасты, но это в свою очередь, повлекло бы за собой необходимость инвестиций в очистные сооружения.</w:t>
      </w:r>
    </w:p>
    <w:p w:rsidR="004252CF" w:rsidRPr="004252CF" w:rsidRDefault="004252CF" w:rsidP="004252CF">
      <w:pPr>
        <w:pStyle w:val="a8"/>
        <w:spacing w:line="275" w:lineRule="exact"/>
        <w:ind w:left="810"/>
        <w:jc w:val="both"/>
        <w:rPr>
          <w:sz w:val="28"/>
          <w:szCs w:val="28"/>
        </w:rPr>
      </w:pPr>
      <w:r w:rsidRPr="004252CF">
        <w:rPr>
          <w:sz w:val="28"/>
          <w:szCs w:val="28"/>
        </w:rPr>
        <w:t>Более подробное описание завода BRM представлено в статье авторами Ramus и</w:t>
      </w:r>
    </w:p>
    <w:p w:rsidR="004252CF" w:rsidRPr="004252CF" w:rsidRDefault="004252CF" w:rsidP="004252CF">
      <w:pPr>
        <w:pStyle w:val="a8"/>
        <w:ind w:left="101"/>
        <w:jc w:val="both"/>
        <w:rPr>
          <w:sz w:val="28"/>
          <w:szCs w:val="28"/>
        </w:rPr>
      </w:pPr>
      <w:r w:rsidRPr="004252CF">
        <w:rPr>
          <w:sz w:val="28"/>
          <w:szCs w:val="28"/>
        </w:rPr>
        <w:t>Hawkins [5].</w:t>
      </w:r>
    </w:p>
    <w:p w:rsidR="004252CF" w:rsidRPr="004252CF" w:rsidRDefault="004252CF" w:rsidP="004252CF">
      <w:pPr>
        <w:pStyle w:val="a8"/>
        <w:rPr>
          <w:sz w:val="28"/>
          <w:szCs w:val="28"/>
        </w:rPr>
      </w:pPr>
    </w:p>
    <w:p w:rsidR="004252CF" w:rsidRPr="004252CF" w:rsidRDefault="004252CF" w:rsidP="004252CF">
      <w:pPr>
        <w:pStyle w:val="a8"/>
        <w:spacing w:before="8"/>
        <w:rPr>
          <w:sz w:val="28"/>
          <w:szCs w:val="28"/>
        </w:rPr>
      </w:pPr>
      <w:r w:rsidRPr="004252CF">
        <w:rPr>
          <w:noProof/>
          <w:sz w:val="28"/>
          <w:szCs w:val="28"/>
        </w:rPr>
        <w:drawing>
          <wp:anchor distT="0" distB="0" distL="0" distR="0" simplePos="0" relativeHeight="251656704" behindDoc="0" locked="0" layoutInCell="1" allowOverlap="1">
            <wp:simplePos x="0" y="0"/>
            <wp:positionH relativeFrom="page">
              <wp:posOffset>1829435</wp:posOffset>
            </wp:positionH>
            <wp:positionV relativeFrom="paragraph">
              <wp:posOffset>139700</wp:posOffset>
            </wp:positionV>
            <wp:extent cx="3591560" cy="2329180"/>
            <wp:effectExtent l="19050" t="0" r="8890" b="0"/>
            <wp:wrapTopAndBottom/>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0" cstate="print"/>
                    <a:srcRect/>
                    <a:stretch>
                      <a:fillRect/>
                    </a:stretch>
                  </pic:blipFill>
                  <pic:spPr bwMode="auto">
                    <a:xfrm>
                      <a:off x="0" y="0"/>
                      <a:ext cx="3591560" cy="2329180"/>
                    </a:xfrm>
                    <a:prstGeom prst="rect">
                      <a:avLst/>
                    </a:prstGeom>
                    <a:noFill/>
                  </pic:spPr>
                </pic:pic>
              </a:graphicData>
            </a:graphic>
          </wp:anchor>
        </w:drawing>
      </w:r>
    </w:p>
    <w:p w:rsidR="004252CF" w:rsidRDefault="004252CF" w:rsidP="004252CF">
      <w:pPr>
        <w:pStyle w:val="a8"/>
        <w:rPr>
          <w:sz w:val="20"/>
        </w:rPr>
      </w:pPr>
    </w:p>
    <w:p w:rsidR="004252CF" w:rsidRDefault="004252CF" w:rsidP="004252CF">
      <w:pPr>
        <w:pStyle w:val="a8"/>
        <w:spacing w:before="4"/>
        <w:rPr>
          <w:sz w:val="21"/>
        </w:rPr>
      </w:pPr>
    </w:p>
    <w:p w:rsidR="004252CF" w:rsidRPr="004252CF" w:rsidRDefault="004252CF" w:rsidP="004252CF">
      <w:pPr>
        <w:pStyle w:val="a8"/>
        <w:ind w:left="823" w:right="820"/>
        <w:jc w:val="center"/>
        <w:rPr>
          <w:sz w:val="28"/>
          <w:szCs w:val="28"/>
        </w:rPr>
      </w:pPr>
      <w:r w:rsidRPr="004252CF">
        <w:rPr>
          <w:sz w:val="28"/>
          <w:szCs w:val="28"/>
        </w:rPr>
        <w:t>Рисунок 2 - Распределение свинца в процессе на заводе BRM</w:t>
      </w:r>
    </w:p>
    <w:p w:rsidR="004252CF" w:rsidRDefault="004252CF" w:rsidP="004252CF">
      <w:pPr>
        <w:pStyle w:val="a8"/>
        <w:spacing w:before="2"/>
      </w:pPr>
    </w:p>
    <w:p w:rsidR="004252CF" w:rsidRPr="004252CF" w:rsidRDefault="004252CF" w:rsidP="004252CF">
      <w:pPr>
        <w:pStyle w:val="1"/>
        <w:spacing w:before="1"/>
        <w:ind w:left="822" w:right="820"/>
        <w:jc w:val="center"/>
        <w:rPr>
          <w:sz w:val="28"/>
          <w:szCs w:val="28"/>
        </w:rPr>
      </w:pPr>
      <w:r w:rsidRPr="004252CF">
        <w:rPr>
          <w:sz w:val="28"/>
          <w:szCs w:val="28"/>
        </w:rPr>
        <w:lastRenderedPageBreak/>
        <w:t>ЗАВОД ПО ВТОРИЧНОЙ ПЕРЕРАБОТКЕ СВИНЦА КОМПАНИИ MRI</w:t>
      </w:r>
    </w:p>
    <w:p w:rsidR="004252CF" w:rsidRPr="004252CF" w:rsidRDefault="004252CF" w:rsidP="004252CF">
      <w:pPr>
        <w:pStyle w:val="a8"/>
        <w:spacing w:before="9"/>
        <w:rPr>
          <w:b/>
          <w:sz w:val="28"/>
          <w:szCs w:val="28"/>
        </w:rPr>
      </w:pPr>
    </w:p>
    <w:p w:rsidR="004252CF" w:rsidRPr="004252CF" w:rsidRDefault="004252CF" w:rsidP="004252CF">
      <w:pPr>
        <w:pStyle w:val="a8"/>
        <w:ind w:left="101" w:right="889" w:firstLine="709"/>
        <w:rPr>
          <w:sz w:val="28"/>
          <w:szCs w:val="28"/>
        </w:rPr>
      </w:pPr>
      <w:r w:rsidRPr="004252CF">
        <w:rPr>
          <w:sz w:val="28"/>
          <w:szCs w:val="28"/>
        </w:rPr>
        <w:t>Компания</w:t>
      </w:r>
      <w:r w:rsidRPr="004252CF">
        <w:rPr>
          <w:sz w:val="28"/>
          <w:szCs w:val="28"/>
          <w:lang w:val="en-US"/>
        </w:rPr>
        <w:t xml:space="preserve"> Metal Reclamation (Industries) Sdn. </w:t>
      </w:r>
      <w:proofErr w:type="gramStart"/>
      <w:r w:rsidRPr="004252CF">
        <w:rPr>
          <w:sz w:val="28"/>
          <w:szCs w:val="28"/>
          <w:lang w:val="en-US"/>
        </w:rPr>
        <w:t xml:space="preserve">Bhd. </w:t>
      </w:r>
      <w:r w:rsidRPr="004252CF">
        <w:rPr>
          <w:sz w:val="28"/>
          <w:szCs w:val="28"/>
        </w:rPr>
        <w:t>(MRI) эксплуатирует завод по вторичной переработке свинца в Малайзии с 1972 года.</w:t>
      </w:r>
      <w:proofErr w:type="gramEnd"/>
      <w:r w:rsidRPr="004252CF">
        <w:rPr>
          <w:sz w:val="28"/>
          <w:szCs w:val="28"/>
        </w:rPr>
        <w:t xml:space="preserve"> В 1995 году технология</w:t>
      </w:r>
    </w:p>
    <w:p w:rsidR="004252CF" w:rsidRPr="004252CF" w:rsidRDefault="004252CF" w:rsidP="004252CF">
      <w:pPr>
        <w:pStyle w:val="a8"/>
        <w:spacing w:before="70"/>
        <w:ind w:left="101" w:right="804"/>
        <w:jc w:val="both"/>
        <w:rPr>
          <w:sz w:val="28"/>
          <w:szCs w:val="28"/>
        </w:rPr>
      </w:pPr>
      <w:r w:rsidRPr="004252CF">
        <w:rPr>
          <w:sz w:val="28"/>
          <w:szCs w:val="28"/>
        </w:rPr>
        <w:t>основывалась на использовании короткой вращающейся печи, в которой производили около 1 000 тонн в месяц рафинированного свинца и свинцовых сплавов. Было ясно, что такой объем производства не будет соответствовать требованиям рынка, и таким образом, был подготовлен долгосрочный план с целью увеличения мощности и соответствия рыночным требованиям. С этой целью, компания MRI приобрела землю за пределами города Куала-Лумпур для переноса и расширения своего предприятия. MRI выбрала технологию ISASMELT™ как наиболее соответствующую технологию, которая позволит им соблюдать любые будущие требования по охране окружающей среды в отношении выбросов серы и утилизации шлака.</w:t>
      </w:r>
    </w:p>
    <w:p w:rsidR="004252CF" w:rsidRPr="004252CF" w:rsidRDefault="004252CF" w:rsidP="004252CF">
      <w:pPr>
        <w:pStyle w:val="a8"/>
        <w:spacing w:before="3"/>
        <w:rPr>
          <w:sz w:val="28"/>
          <w:szCs w:val="28"/>
        </w:rPr>
      </w:pPr>
    </w:p>
    <w:p w:rsidR="004252CF" w:rsidRPr="004252CF" w:rsidRDefault="004252CF" w:rsidP="004252CF">
      <w:pPr>
        <w:pStyle w:val="1"/>
        <w:rPr>
          <w:sz w:val="28"/>
          <w:szCs w:val="28"/>
        </w:rPr>
      </w:pPr>
      <w:r w:rsidRPr="004252CF">
        <w:rPr>
          <w:sz w:val="28"/>
          <w:szCs w:val="28"/>
        </w:rPr>
        <w:t>Описание завода</w:t>
      </w:r>
    </w:p>
    <w:p w:rsidR="004252CF" w:rsidRPr="004252CF" w:rsidRDefault="004252CF" w:rsidP="004252CF">
      <w:pPr>
        <w:pStyle w:val="a8"/>
        <w:spacing w:before="9"/>
        <w:rPr>
          <w:b/>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Завод MRI спроектирован для производства примерно 40,000 тонн в год рафинированного свинца и свинцовых сплавов из загружаемых материалов, содержащих свыше 70,000 тонн в год аккумуляторного лома. Аккумуляторы дробятся и разделяются в дробилке местного производства, мощностью 40 т/ч. Пластмассовые компоненты из </w:t>
      </w:r>
      <w:proofErr w:type="gramStart"/>
      <w:r w:rsidRPr="004252CF">
        <w:rPr>
          <w:sz w:val="28"/>
          <w:szCs w:val="28"/>
        </w:rPr>
        <w:t>дробленных</w:t>
      </w:r>
      <w:proofErr w:type="gramEnd"/>
      <w:r w:rsidRPr="004252CF">
        <w:rPr>
          <w:sz w:val="28"/>
          <w:szCs w:val="28"/>
        </w:rPr>
        <w:t xml:space="preserve"> аккумуляторов упаковываются и продаются для повторной переработки. Аккумуляторная паста смешивается с оборотной пылью и доставляется в бункер Storall с целью контролируемой загрузки в печь ISASMELT™. Решетки загружаются из бункера с использованием ленточного питателя с регулируемой скоростью. Дополнительные бункеры-питатели используются для загрузки угля, дроссов и флюсов при контролируемой скорости в печь</w:t>
      </w:r>
      <w:r w:rsidRPr="004252CF">
        <w:rPr>
          <w:spacing w:val="-5"/>
          <w:sz w:val="28"/>
          <w:szCs w:val="28"/>
        </w:rPr>
        <w:t xml:space="preserve"> </w:t>
      </w:r>
      <w:r w:rsidRPr="004252CF">
        <w:rPr>
          <w:sz w:val="28"/>
          <w:szCs w:val="28"/>
        </w:rPr>
        <w:t>ISASMELT™.</w:t>
      </w:r>
    </w:p>
    <w:p w:rsidR="004252CF" w:rsidRPr="004252CF" w:rsidRDefault="004252CF" w:rsidP="004252CF">
      <w:pPr>
        <w:pStyle w:val="a8"/>
        <w:ind w:left="101" w:right="804" w:firstLine="709"/>
        <w:jc w:val="both"/>
        <w:rPr>
          <w:sz w:val="28"/>
          <w:szCs w:val="28"/>
        </w:rPr>
      </w:pPr>
      <w:r w:rsidRPr="004252CF">
        <w:rPr>
          <w:sz w:val="28"/>
          <w:szCs w:val="28"/>
        </w:rPr>
        <w:t>Печь ISASMELT™ аналогична печи BRM, но её внутренний диаметр составляет примерно 2.5 м. Мягкий свинец, производимый в печи, периодически выпускается в один из двух ковшей вместимостью 50 тонн, расположенных рядом с печью. В ковше поддерживается слой холодного свинца в нижней части для охлаждения поступающего свинца. Охлажденный свинец затем перекачивается в рафинировочные котлы. Шлак из печи выпускается через специальное отверстие для выпуска шлака, гранулируется и обезвоживается с использованием системы грануляции в чане с мешалкой компании Paul Wurth.</w:t>
      </w:r>
    </w:p>
    <w:p w:rsidR="004252CF" w:rsidRPr="004252CF" w:rsidRDefault="004252CF" w:rsidP="004252CF">
      <w:pPr>
        <w:pStyle w:val="a8"/>
        <w:ind w:left="101" w:right="804" w:firstLine="709"/>
        <w:jc w:val="both"/>
        <w:rPr>
          <w:sz w:val="28"/>
          <w:szCs w:val="28"/>
        </w:rPr>
      </w:pPr>
      <w:r w:rsidRPr="004252CF">
        <w:rPr>
          <w:sz w:val="28"/>
          <w:szCs w:val="28"/>
        </w:rPr>
        <w:lastRenderedPageBreak/>
        <w:t>Отходящие газы из печи ISASMELT™ охлаждаются на двух стадиях испарительного охлаждения, очищаются с использованием рукавного фильтра и затем промываются в десульфуризаторе топочных газов Chiyoda (ДТГ). В ДТГ газ вдувается в воду, образуя тонкий слой пузырьков, в котором SO</w:t>
      </w:r>
      <w:r w:rsidRPr="004252CF">
        <w:rPr>
          <w:sz w:val="28"/>
          <w:szCs w:val="28"/>
          <w:vertAlign w:val="subscript"/>
        </w:rPr>
        <w:t>2</w:t>
      </w:r>
      <w:r w:rsidRPr="004252CF">
        <w:rPr>
          <w:sz w:val="28"/>
          <w:szCs w:val="28"/>
        </w:rPr>
        <w:t xml:space="preserve"> абсорбируется, окисляется вдуваемым воздухом и затем нейтрализуется с использованием измельченной известковой пульпы. Полученный гипс обезвоживается на ленточном фильтре и продается.</w:t>
      </w:r>
    </w:p>
    <w:p w:rsidR="004252CF" w:rsidRPr="004252CF" w:rsidRDefault="004252CF" w:rsidP="004252CF">
      <w:pPr>
        <w:pStyle w:val="a8"/>
        <w:spacing w:before="2"/>
        <w:rPr>
          <w:sz w:val="28"/>
          <w:szCs w:val="28"/>
        </w:rPr>
      </w:pPr>
    </w:p>
    <w:p w:rsidR="004252CF" w:rsidRPr="004252CF" w:rsidRDefault="004252CF" w:rsidP="004252CF">
      <w:pPr>
        <w:pStyle w:val="1"/>
        <w:spacing w:before="1"/>
        <w:rPr>
          <w:sz w:val="28"/>
          <w:szCs w:val="28"/>
        </w:rPr>
      </w:pPr>
      <w:r w:rsidRPr="004252CF">
        <w:rPr>
          <w:sz w:val="28"/>
          <w:szCs w:val="28"/>
        </w:rPr>
        <w:t>Описание работы печи ISASMELT™</w:t>
      </w:r>
    </w:p>
    <w:p w:rsidR="004252CF" w:rsidRPr="004252CF" w:rsidRDefault="004252CF" w:rsidP="004252CF">
      <w:pPr>
        <w:pStyle w:val="a8"/>
        <w:spacing w:before="8"/>
        <w:rPr>
          <w:b/>
          <w:sz w:val="28"/>
          <w:szCs w:val="28"/>
        </w:rPr>
      </w:pPr>
    </w:p>
    <w:p w:rsidR="004252CF" w:rsidRDefault="004252CF" w:rsidP="004252CF">
      <w:pPr>
        <w:pStyle w:val="a8"/>
        <w:spacing w:before="1"/>
        <w:ind w:left="101" w:right="805" w:firstLine="709"/>
        <w:jc w:val="both"/>
        <w:rPr>
          <w:sz w:val="26"/>
        </w:rPr>
      </w:pPr>
      <w:r w:rsidRPr="004252CF">
        <w:rPr>
          <w:sz w:val="28"/>
          <w:szCs w:val="28"/>
        </w:rPr>
        <w:t>Печь ISASMELT™ была спроектирована для переработки примерно 31,000 тонн в год аккумуляторной пасты и 19,000 тонн в год решеток, имеющих состав, показанный в таблице 2.</w:t>
      </w:r>
    </w:p>
    <w:p w:rsidR="004252CF" w:rsidRDefault="004252CF" w:rsidP="004252CF">
      <w:pPr>
        <w:pStyle w:val="a8"/>
        <w:rPr>
          <w:sz w:val="26"/>
        </w:rPr>
      </w:pPr>
    </w:p>
    <w:p w:rsidR="004252CF" w:rsidRPr="004252CF" w:rsidRDefault="004252CF" w:rsidP="004252CF">
      <w:pPr>
        <w:pStyle w:val="a8"/>
        <w:spacing w:before="207"/>
        <w:ind w:left="822" w:right="820"/>
        <w:jc w:val="center"/>
        <w:rPr>
          <w:sz w:val="28"/>
          <w:szCs w:val="28"/>
          <w:lang w:val="en-US"/>
        </w:rPr>
      </w:pPr>
      <w:r w:rsidRPr="004252CF">
        <w:rPr>
          <w:sz w:val="28"/>
          <w:szCs w:val="28"/>
        </w:rPr>
        <w:t>Таблица 2 - Состав загружаемых материалов MRI</w:t>
      </w:r>
    </w:p>
    <w:p w:rsidR="004252CF" w:rsidRDefault="004252CF" w:rsidP="004252CF">
      <w:pPr>
        <w:pStyle w:val="a8"/>
        <w:spacing w:before="207"/>
        <w:ind w:left="822" w:right="820"/>
        <w:jc w:val="center"/>
      </w:pPr>
    </w:p>
    <w:p w:rsidR="004252CF" w:rsidRDefault="004252CF" w:rsidP="004252CF">
      <w:pPr>
        <w:pStyle w:val="a8"/>
        <w:ind w:left="2550"/>
        <w:rPr>
          <w:sz w:val="20"/>
          <w:lang w:val="en-US"/>
        </w:rPr>
      </w:pPr>
      <w:r>
        <w:rPr>
          <w:noProof/>
          <w:sz w:val="20"/>
        </w:rPr>
        <w:drawing>
          <wp:inline distT="0" distB="0" distL="0" distR="0">
            <wp:extent cx="2886075" cy="1600200"/>
            <wp:effectExtent l="19050" t="0" r="9525" b="0"/>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11" cstate="print"/>
                    <a:srcRect/>
                    <a:stretch>
                      <a:fillRect/>
                    </a:stretch>
                  </pic:blipFill>
                  <pic:spPr bwMode="auto">
                    <a:xfrm>
                      <a:off x="0" y="0"/>
                      <a:ext cx="2886075" cy="1600200"/>
                    </a:xfrm>
                    <a:prstGeom prst="rect">
                      <a:avLst/>
                    </a:prstGeom>
                    <a:noFill/>
                    <a:ln w="9525">
                      <a:noFill/>
                      <a:miter lim="800000"/>
                      <a:headEnd/>
                      <a:tailEnd/>
                    </a:ln>
                  </pic:spPr>
                </pic:pic>
              </a:graphicData>
            </a:graphic>
          </wp:inline>
        </w:drawing>
      </w:r>
    </w:p>
    <w:p w:rsidR="004252CF" w:rsidRDefault="004252CF" w:rsidP="004252CF">
      <w:pPr>
        <w:pStyle w:val="a8"/>
        <w:spacing w:before="4"/>
        <w:rPr>
          <w:sz w:val="20"/>
        </w:rPr>
      </w:pPr>
    </w:p>
    <w:p w:rsidR="004252CF" w:rsidRPr="004252CF" w:rsidRDefault="004252CF" w:rsidP="004252CF">
      <w:pPr>
        <w:pStyle w:val="a8"/>
        <w:spacing w:before="90"/>
        <w:ind w:left="810"/>
        <w:jc w:val="both"/>
        <w:rPr>
          <w:sz w:val="28"/>
          <w:szCs w:val="28"/>
        </w:rPr>
      </w:pPr>
      <w:r w:rsidRPr="004252CF">
        <w:rPr>
          <w:sz w:val="28"/>
          <w:szCs w:val="28"/>
        </w:rPr>
        <w:t>Первоначальная схема технологического процесса включала следующие этапы:</w:t>
      </w:r>
    </w:p>
    <w:p w:rsidR="004252CF" w:rsidRDefault="004252CF" w:rsidP="004252CF">
      <w:pPr>
        <w:pStyle w:val="ae"/>
        <w:widowControl w:val="0"/>
        <w:numPr>
          <w:ilvl w:val="0"/>
          <w:numId w:val="41"/>
        </w:numPr>
        <w:tabs>
          <w:tab w:val="left" w:pos="810"/>
        </w:tabs>
        <w:autoSpaceDE w:val="0"/>
        <w:autoSpaceDN w:val="0"/>
        <w:spacing w:after="0" w:line="240" w:lineRule="auto"/>
        <w:ind w:left="809" w:hanging="169"/>
        <w:jc w:val="both"/>
        <w:rPr>
          <w:sz w:val="24"/>
        </w:rPr>
      </w:pPr>
      <w:r>
        <w:rPr>
          <w:sz w:val="24"/>
        </w:rPr>
        <w:t>Плавка аккумуляторной пасты для образования начальной</w:t>
      </w:r>
      <w:r>
        <w:rPr>
          <w:spacing w:val="-6"/>
          <w:sz w:val="24"/>
        </w:rPr>
        <w:t xml:space="preserve"> </w:t>
      </w:r>
      <w:r>
        <w:rPr>
          <w:sz w:val="24"/>
        </w:rPr>
        <w:t>ванны</w:t>
      </w:r>
    </w:p>
    <w:p w:rsidR="004252CF" w:rsidRDefault="004252CF" w:rsidP="004252CF">
      <w:pPr>
        <w:pStyle w:val="ae"/>
        <w:widowControl w:val="0"/>
        <w:numPr>
          <w:ilvl w:val="0"/>
          <w:numId w:val="41"/>
        </w:numPr>
        <w:tabs>
          <w:tab w:val="left" w:pos="810"/>
        </w:tabs>
        <w:autoSpaceDE w:val="0"/>
        <w:autoSpaceDN w:val="0"/>
        <w:spacing w:after="0" w:line="240" w:lineRule="auto"/>
        <w:ind w:right="806" w:firstLine="0"/>
        <w:jc w:val="both"/>
        <w:rPr>
          <w:sz w:val="24"/>
        </w:rPr>
      </w:pPr>
      <w:r>
        <w:rPr>
          <w:sz w:val="24"/>
        </w:rPr>
        <w:t>Плавка смеси пасты, решеток и оборотной пыли плюс уголь для получения мягкого свинца</w:t>
      </w:r>
    </w:p>
    <w:p w:rsidR="004252CF" w:rsidRDefault="004252CF" w:rsidP="004252CF">
      <w:pPr>
        <w:pStyle w:val="ae"/>
        <w:widowControl w:val="0"/>
        <w:numPr>
          <w:ilvl w:val="0"/>
          <w:numId w:val="41"/>
        </w:numPr>
        <w:tabs>
          <w:tab w:val="left" w:pos="810"/>
        </w:tabs>
        <w:autoSpaceDE w:val="0"/>
        <w:autoSpaceDN w:val="0"/>
        <w:spacing w:after="0" w:line="240" w:lineRule="auto"/>
        <w:ind w:left="809" w:hanging="169"/>
        <w:jc w:val="both"/>
        <w:rPr>
          <w:sz w:val="24"/>
        </w:rPr>
      </w:pPr>
      <w:r>
        <w:rPr>
          <w:sz w:val="24"/>
        </w:rPr>
        <w:t>Периодический выпуск мягкого свинца с интервалом в несколько</w:t>
      </w:r>
      <w:r>
        <w:rPr>
          <w:spacing w:val="-10"/>
          <w:sz w:val="24"/>
        </w:rPr>
        <w:t xml:space="preserve"> </w:t>
      </w:r>
      <w:r>
        <w:rPr>
          <w:sz w:val="24"/>
        </w:rPr>
        <w:t>часов</w:t>
      </w:r>
    </w:p>
    <w:p w:rsidR="004252CF" w:rsidRDefault="004252CF" w:rsidP="004252CF">
      <w:pPr>
        <w:pStyle w:val="ae"/>
        <w:widowControl w:val="0"/>
        <w:numPr>
          <w:ilvl w:val="0"/>
          <w:numId w:val="41"/>
        </w:numPr>
        <w:tabs>
          <w:tab w:val="left" w:pos="810"/>
        </w:tabs>
        <w:autoSpaceDE w:val="0"/>
        <w:autoSpaceDN w:val="0"/>
        <w:spacing w:after="0" w:line="240" w:lineRule="auto"/>
        <w:ind w:right="804" w:firstLine="0"/>
        <w:jc w:val="both"/>
        <w:rPr>
          <w:sz w:val="24"/>
          <w:lang w:val="en-US"/>
        </w:rPr>
      </w:pPr>
      <w:r>
        <w:rPr>
          <w:sz w:val="24"/>
        </w:rPr>
        <w:t>Примерно через 10-12 часов, завершение цикла путем выпуска и грануляции большей части шлака с высоким содержанием свинца, в котором также присутствует сурьма и другие примеси. Шлак складируется для дальнейшей</w:t>
      </w:r>
      <w:r>
        <w:rPr>
          <w:spacing w:val="-11"/>
          <w:sz w:val="24"/>
        </w:rPr>
        <w:t xml:space="preserve"> </w:t>
      </w:r>
      <w:r>
        <w:rPr>
          <w:sz w:val="24"/>
        </w:rPr>
        <w:t>переработки</w:t>
      </w:r>
    </w:p>
    <w:p w:rsidR="004252CF" w:rsidRDefault="004252CF" w:rsidP="004252CF">
      <w:pPr>
        <w:pStyle w:val="ae"/>
        <w:widowControl w:val="0"/>
        <w:numPr>
          <w:ilvl w:val="0"/>
          <w:numId w:val="41"/>
        </w:numPr>
        <w:tabs>
          <w:tab w:val="left" w:pos="810"/>
        </w:tabs>
        <w:autoSpaceDE w:val="0"/>
        <w:autoSpaceDN w:val="0"/>
        <w:spacing w:after="0" w:line="275" w:lineRule="exact"/>
        <w:ind w:left="809" w:hanging="169"/>
        <w:jc w:val="both"/>
        <w:rPr>
          <w:sz w:val="24"/>
        </w:rPr>
      </w:pPr>
      <w:r>
        <w:rPr>
          <w:sz w:val="24"/>
        </w:rPr>
        <w:t>Повторное образование начальной ванны и</w:t>
      </w:r>
      <w:r>
        <w:rPr>
          <w:spacing w:val="-3"/>
          <w:sz w:val="24"/>
        </w:rPr>
        <w:t xml:space="preserve"> </w:t>
      </w:r>
      <w:r>
        <w:rPr>
          <w:sz w:val="24"/>
        </w:rPr>
        <w:t>плавка</w:t>
      </w:r>
    </w:p>
    <w:p w:rsidR="004252CF" w:rsidRPr="004252CF" w:rsidRDefault="004252CF" w:rsidP="004252CF">
      <w:pPr>
        <w:pStyle w:val="a8"/>
        <w:ind w:left="101" w:right="803" w:firstLine="769"/>
        <w:jc w:val="both"/>
        <w:rPr>
          <w:sz w:val="28"/>
          <w:szCs w:val="28"/>
        </w:rPr>
      </w:pPr>
      <w:r w:rsidRPr="004252CF">
        <w:rPr>
          <w:sz w:val="28"/>
          <w:szCs w:val="28"/>
        </w:rPr>
        <w:t xml:space="preserve">Первоначальная схема технологического процесса предполагала достаточно времени для восстановления складированного шлака кампаниями. Этапы восстановления включали загрузку шлака в печь при непрерывных восстановительных условиях для получения примерно 15-20 % свинца в шлаке по мере добавления железных (вторичная окалина) и известковых флюсов. По достижению достаточной глубины расплава, </w:t>
      </w:r>
      <w:r w:rsidRPr="004252CF">
        <w:rPr>
          <w:sz w:val="28"/>
          <w:szCs w:val="28"/>
        </w:rPr>
        <w:lastRenderedPageBreak/>
        <w:t>начиналось периодическое восстановление с целью получения &lt;1% свинца в конечном шлаке.</w:t>
      </w:r>
    </w:p>
    <w:p w:rsidR="004252CF" w:rsidRPr="004252CF" w:rsidRDefault="004252CF" w:rsidP="004252CF">
      <w:pPr>
        <w:pStyle w:val="a8"/>
        <w:ind w:left="101" w:right="804" w:firstLine="709"/>
        <w:jc w:val="both"/>
        <w:rPr>
          <w:sz w:val="28"/>
          <w:szCs w:val="28"/>
        </w:rPr>
      </w:pPr>
      <w:r w:rsidRPr="004252CF">
        <w:rPr>
          <w:sz w:val="28"/>
          <w:szCs w:val="28"/>
        </w:rPr>
        <w:t>На рисунке 3 показано распределение свинца на основе данного подхода. Происходит значительное восстановление конечного шлака в сравнении с вращающейся печью. Однако, в настоящее время, MRI не имеет возможности сбыта этого шлака и, таким образом, она переходит на контролируемую</w:t>
      </w:r>
      <w:r w:rsidRPr="004252CF">
        <w:rPr>
          <w:spacing w:val="-8"/>
          <w:sz w:val="28"/>
          <w:szCs w:val="28"/>
        </w:rPr>
        <w:t xml:space="preserve"> </w:t>
      </w:r>
      <w:r w:rsidRPr="004252CF">
        <w:rPr>
          <w:sz w:val="28"/>
          <w:szCs w:val="28"/>
        </w:rPr>
        <w:t>утилизацию.</w:t>
      </w:r>
    </w:p>
    <w:p w:rsidR="004252CF" w:rsidRPr="004252CF" w:rsidRDefault="004252CF" w:rsidP="004252CF">
      <w:pPr>
        <w:pStyle w:val="a8"/>
        <w:rPr>
          <w:sz w:val="28"/>
          <w:szCs w:val="28"/>
        </w:rPr>
      </w:pPr>
    </w:p>
    <w:p w:rsidR="004252CF" w:rsidRPr="004252CF" w:rsidRDefault="004252CF" w:rsidP="004252CF">
      <w:pPr>
        <w:pStyle w:val="a8"/>
        <w:rPr>
          <w:sz w:val="28"/>
          <w:szCs w:val="28"/>
        </w:rPr>
      </w:pPr>
    </w:p>
    <w:p w:rsidR="004252CF" w:rsidRPr="004252CF" w:rsidRDefault="004252CF" w:rsidP="004252CF">
      <w:pPr>
        <w:pStyle w:val="a8"/>
        <w:spacing w:before="4"/>
        <w:rPr>
          <w:sz w:val="28"/>
          <w:szCs w:val="28"/>
        </w:rPr>
      </w:pPr>
      <w:r w:rsidRPr="004252CF">
        <w:rPr>
          <w:noProof/>
          <w:sz w:val="28"/>
          <w:szCs w:val="28"/>
        </w:rPr>
        <w:drawing>
          <wp:anchor distT="0" distB="0" distL="0" distR="0" simplePos="0" relativeHeight="251657728" behindDoc="0" locked="0" layoutInCell="1" allowOverlap="1">
            <wp:simplePos x="0" y="0"/>
            <wp:positionH relativeFrom="page">
              <wp:posOffset>2449830</wp:posOffset>
            </wp:positionH>
            <wp:positionV relativeFrom="paragraph">
              <wp:posOffset>163195</wp:posOffset>
            </wp:positionV>
            <wp:extent cx="3503295" cy="2469515"/>
            <wp:effectExtent l="19050" t="0" r="1905" b="0"/>
            <wp:wrapTopAndBottom/>
            <wp:docPr id="8"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jpeg"/>
                    <pic:cNvPicPr>
                      <a:picLocks noChangeAspect="1" noChangeArrowheads="1"/>
                    </pic:cNvPicPr>
                  </pic:nvPicPr>
                  <pic:blipFill>
                    <a:blip r:embed="rId12" cstate="print"/>
                    <a:srcRect/>
                    <a:stretch>
                      <a:fillRect/>
                    </a:stretch>
                  </pic:blipFill>
                  <pic:spPr bwMode="auto">
                    <a:xfrm>
                      <a:off x="0" y="0"/>
                      <a:ext cx="3503295" cy="2469515"/>
                    </a:xfrm>
                    <a:prstGeom prst="rect">
                      <a:avLst/>
                    </a:prstGeom>
                    <a:noFill/>
                  </pic:spPr>
                </pic:pic>
              </a:graphicData>
            </a:graphic>
          </wp:anchor>
        </w:drawing>
      </w:r>
    </w:p>
    <w:p w:rsidR="004252CF" w:rsidRDefault="004252CF" w:rsidP="004252CF">
      <w:pPr>
        <w:pStyle w:val="a8"/>
        <w:spacing w:before="8"/>
        <w:ind w:left="822" w:right="820"/>
        <w:jc w:val="center"/>
        <w:rPr>
          <w:sz w:val="24"/>
        </w:rPr>
      </w:pPr>
      <w:r>
        <w:t>Рисунок 3- Распределение свинца в процессе производства MRI</w:t>
      </w:r>
    </w:p>
    <w:p w:rsidR="004252CF" w:rsidRDefault="004252CF" w:rsidP="004252CF">
      <w:pPr>
        <w:pStyle w:val="a8"/>
      </w:pPr>
    </w:p>
    <w:p w:rsidR="004252CF" w:rsidRDefault="004252CF" w:rsidP="004252CF">
      <w:pPr>
        <w:pStyle w:val="a8"/>
      </w:pPr>
    </w:p>
    <w:p w:rsidR="004252CF" w:rsidRDefault="004252CF" w:rsidP="004252CF">
      <w:pPr>
        <w:pStyle w:val="a8"/>
      </w:pPr>
    </w:p>
    <w:p w:rsidR="004252CF" w:rsidRDefault="004252CF" w:rsidP="004252CF">
      <w:pPr>
        <w:pStyle w:val="a8"/>
      </w:pPr>
    </w:p>
    <w:p w:rsidR="004252CF" w:rsidRPr="004252CF" w:rsidRDefault="004252CF" w:rsidP="004252CF">
      <w:pPr>
        <w:pStyle w:val="a8"/>
        <w:rPr>
          <w:sz w:val="28"/>
          <w:szCs w:val="28"/>
        </w:rPr>
      </w:pPr>
    </w:p>
    <w:p w:rsidR="004252CF" w:rsidRPr="004252CF" w:rsidRDefault="004252CF" w:rsidP="004252CF">
      <w:pPr>
        <w:pStyle w:val="a8"/>
        <w:ind w:left="823" w:right="820"/>
        <w:jc w:val="center"/>
        <w:rPr>
          <w:sz w:val="28"/>
          <w:szCs w:val="28"/>
        </w:rPr>
      </w:pPr>
      <w:r w:rsidRPr="004252CF">
        <w:rPr>
          <w:sz w:val="28"/>
          <w:szCs w:val="28"/>
        </w:rPr>
        <w:t>С момента ввода в эксплуатацию в 2000 году MRI внесла много изменений и</w:t>
      </w:r>
    </w:p>
    <w:p w:rsidR="004252CF" w:rsidRPr="004252CF" w:rsidRDefault="004252CF" w:rsidP="004252CF">
      <w:pPr>
        <w:pStyle w:val="a8"/>
        <w:spacing w:before="70"/>
        <w:ind w:left="101" w:right="807"/>
        <w:jc w:val="both"/>
        <w:rPr>
          <w:sz w:val="28"/>
          <w:szCs w:val="28"/>
        </w:rPr>
      </w:pPr>
      <w:r w:rsidRPr="004252CF">
        <w:rPr>
          <w:sz w:val="28"/>
          <w:szCs w:val="28"/>
        </w:rPr>
        <w:t xml:space="preserve">улучшений в производство. Они посчитали более экономичным проводить периодическое восстановление в конце каждого цикла плавки, таким образом, </w:t>
      </w:r>
      <w:proofErr w:type="gramStart"/>
      <w:r w:rsidRPr="004252CF">
        <w:rPr>
          <w:sz w:val="28"/>
          <w:szCs w:val="28"/>
        </w:rPr>
        <w:t>избегая необходимость</w:t>
      </w:r>
      <w:proofErr w:type="gramEnd"/>
      <w:r w:rsidRPr="004252CF">
        <w:rPr>
          <w:sz w:val="28"/>
          <w:szCs w:val="28"/>
        </w:rPr>
        <w:t xml:space="preserve"> складировать и переплавлять шлак с высоким содержанием свинца.</w:t>
      </w:r>
    </w:p>
    <w:p w:rsidR="004252CF" w:rsidRPr="004252CF" w:rsidRDefault="004252CF" w:rsidP="004252CF">
      <w:pPr>
        <w:pStyle w:val="a8"/>
        <w:spacing w:before="1"/>
        <w:ind w:left="101" w:right="804" w:firstLine="709"/>
        <w:jc w:val="both"/>
        <w:rPr>
          <w:sz w:val="28"/>
          <w:szCs w:val="28"/>
        </w:rPr>
      </w:pPr>
      <w:r w:rsidRPr="004252CF">
        <w:rPr>
          <w:sz w:val="28"/>
          <w:szCs w:val="28"/>
        </w:rPr>
        <w:t xml:space="preserve">MRI продемонстрировала гибкость их установки ISASMELT™ путем её использования для плавки первичных свинцовых концентратов (в пределах их промывной мощности), когда это стало выгодным в соответствии с рыночными условиями. В процессе плавки первичных свинцовых концентратов MRI показала, что концентраты можно использовать для частичного восстановления </w:t>
      </w:r>
      <w:r w:rsidRPr="004252CF">
        <w:rPr>
          <w:sz w:val="28"/>
          <w:szCs w:val="28"/>
        </w:rPr>
        <w:lastRenderedPageBreak/>
        <w:t>шлака с высоким содержанием свинца с последующим добавлением угля для завершения</w:t>
      </w:r>
      <w:r w:rsidRPr="004252CF">
        <w:rPr>
          <w:spacing w:val="-7"/>
          <w:sz w:val="28"/>
          <w:szCs w:val="28"/>
        </w:rPr>
        <w:t xml:space="preserve"> </w:t>
      </w:r>
      <w:r w:rsidRPr="004252CF">
        <w:rPr>
          <w:sz w:val="28"/>
          <w:szCs w:val="28"/>
        </w:rPr>
        <w:t>восстановления.</w:t>
      </w:r>
    </w:p>
    <w:p w:rsidR="004252CF" w:rsidRPr="004252CF" w:rsidRDefault="004252CF" w:rsidP="004252CF">
      <w:pPr>
        <w:pStyle w:val="a8"/>
        <w:ind w:left="101" w:right="804" w:firstLine="709"/>
        <w:jc w:val="both"/>
        <w:rPr>
          <w:sz w:val="28"/>
          <w:szCs w:val="28"/>
        </w:rPr>
      </w:pPr>
      <w:r w:rsidRPr="004252CF">
        <w:rPr>
          <w:sz w:val="28"/>
          <w:szCs w:val="28"/>
        </w:rPr>
        <w:t>Дополнительные модификации, сделанные MRI, также включали использование до 20 тонн кислорода в сутки для увеличения производительности установки. Последним усовершенствованием было преобразование установки с целью использования природного газа в качестве топлива вместо мазута, что приводит к значительной  экономии затрат.</w:t>
      </w:r>
    </w:p>
    <w:p w:rsidR="004252CF" w:rsidRPr="004252CF" w:rsidRDefault="004252CF" w:rsidP="004252CF">
      <w:pPr>
        <w:pStyle w:val="a8"/>
        <w:ind w:left="101" w:right="804" w:firstLine="709"/>
        <w:jc w:val="both"/>
        <w:rPr>
          <w:sz w:val="28"/>
          <w:szCs w:val="28"/>
        </w:rPr>
      </w:pPr>
      <w:r w:rsidRPr="004252CF">
        <w:rPr>
          <w:sz w:val="28"/>
          <w:szCs w:val="28"/>
        </w:rPr>
        <w:t>В целом, в сравнении с производством Britannia Refined Metals, MRI продемонстрировала преимущества процесса промывки газа в сравнении с десульфуризацией пасты. Однако это преимущество зависит от наличия рынка для гипса, производимого в процессе. В настоящее время большая часть гипса, производимая на заводе MRI, продается цементной промышленности.</w:t>
      </w:r>
    </w:p>
    <w:p w:rsidR="004252CF" w:rsidRPr="004252CF" w:rsidRDefault="004252CF" w:rsidP="004252CF">
      <w:pPr>
        <w:pStyle w:val="a8"/>
        <w:ind w:left="823" w:right="820"/>
        <w:jc w:val="center"/>
        <w:rPr>
          <w:sz w:val="28"/>
          <w:szCs w:val="28"/>
        </w:rPr>
      </w:pPr>
      <w:r w:rsidRPr="004252CF">
        <w:rPr>
          <w:sz w:val="28"/>
          <w:szCs w:val="28"/>
        </w:rPr>
        <w:t>Фотография завода MRI показана на рисунке 4. Технологическая схема завода MRI</w:t>
      </w:r>
    </w:p>
    <w:p w:rsidR="004252CF" w:rsidRPr="004252CF" w:rsidRDefault="004252CF" w:rsidP="004252CF">
      <w:pPr>
        <w:pStyle w:val="a8"/>
        <w:ind w:left="101"/>
        <w:jc w:val="both"/>
        <w:rPr>
          <w:sz w:val="28"/>
          <w:szCs w:val="28"/>
        </w:rPr>
      </w:pPr>
      <w:proofErr w:type="gramStart"/>
      <w:r w:rsidRPr="004252CF">
        <w:rPr>
          <w:sz w:val="28"/>
          <w:szCs w:val="28"/>
        </w:rPr>
        <w:t>показана</w:t>
      </w:r>
      <w:proofErr w:type="gramEnd"/>
      <w:r w:rsidRPr="004252CF">
        <w:rPr>
          <w:sz w:val="28"/>
          <w:szCs w:val="28"/>
        </w:rPr>
        <w:t xml:space="preserve"> на рисунке 5.</w:t>
      </w:r>
    </w:p>
    <w:p w:rsidR="004252CF" w:rsidRPr="004252CF" w:rsidRDefault="004252CF" w:rsidP="004252CF">
      <w:pPr>
        <w:pStyle w:val="a8"/>
        <w:spacing w:before="9"/>
        <w:rPr>
          <w:sz w:val="28"/>
          <w:szCs w:val="28"/>
        </w:rPr>
      </w:pPr>
      <w:r w:rsidRPr="004252CF">
        <w:rPr>
          <w:noProof/>
          <w:sz w:val="28"/>
          <w:szCs w:val="28"/>
        </w:rPr>
        <w:drawing>
          <wp:anchor distT="0" distB="0" distL="0" distR="0" simplePos="0" relativeHeight="251658752" behindDoc="0" locked="0" layoutInCell="1" allowOverlap="1">
            <wp:simplePos x="0" y="0"/>
            <wp:positionH relativeFrom="page">
              <wp:posOffset>2102485</wp:posOffset>
            </wp:positionH>
            <wp:positionV relativeFrom="paragraph">
              <wp:posOffset>177165</wp:posOffset>
            </wp:positionV>
            <wp:extent cx="3095625" cy="4141470"/>
            <wp:effectExtent l="19050" t="0" r="9525"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3" cstate="print"/>
                    <a:srcRect/>
                    <a:stretch>
                      <a:fillRect/>
                    </a:stretch>
                  </pic:blipFill>
                  <pic:spPr bwMode="auto">
                    <a:xfrm>
                      <a:off x="0" y="0"/>
                      <a:ext cx="3095625" cy="4141470"/>
                    </a:xfrm>
                    <a:prstGeom prst="rect">
                      <a:avLst/>
                    </a:prstGeom>
                    <a:noFill/>
                  </pic:spPr>
                </pic:pic>
              </a:graphicData>
            </a:graphic>
          </wp:anchor>
        </w:drawing>
      </w:r>
    </w:p>
    <w:p w:rsidR="004252CF" w:rsidRPr="00D53464" w:rsidRDefault="004252CF" w:rsidP="004252CF">
      <w:pPr>
        <w:pStyle w:val="a8"/>
        <w:spacing w:before="212"/>
        <w:ind w:left="823" w:right="820"/>
        <w:jc w:val="center"/>
        <w:rPr>
          <w:sz w:val="28"/>
          <w:szCs w:val="28"/>
        </w:rPr>
      </w:pPr>
      <w:r w:rsidRPr="00D53464">
        <w:rPr>
          <w:sz w:val="28"/>
          <w:szCs w:val="28"/>
        </w:rPr>
        <w:t>Рисунок 4 - Завод по вторичной переработке свинца MRI</w:t>
      </w:r>
    </w:p>
    <w:p w:rsidR="004252CF" w:rsidRDefault="004252CF" w:rsidP="004252CF">
      <w:pPr>
        <w:pStyle w:val="a8"/>
        <w:ind w:left="810"/>
        <w:rPr>
          <w:sz w:val="20"/>
          <w:lang w:val="en-US"/>
        </w:rPr>
      </w:pPr>
      <w:r>
        <w:rPr>
          <w:noProof/>
          <w:sz w:val="20"/>
        </w:rPr>
        <w:lastRenderedPageBreak/>
        <w:drawing>
          <wp:inline distT="0" distB="0" distL="0" distR="0">
            <wp:extent cx="5086350" cy="3352800"/>
            <wp:effectExtent l="19050" t="0" r="0" b="0"/>
            <wp:docPr id="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jpeg"/>
                    <pic:cNvPicPr>
                      <a:picLocks noChangeAspect="1" noChangeArrowheads="1"/>
                    </pic:cNvPicPr>
                  </pic:nvPicPr>
                  <pic:blipFill>
                    <a:blip r:embed="rId14" cstate="print"/>
                    <a:srcRect/>
                    <a:stretch>
                      <a:fillRect/>
                    </a:stretch>
                  </pic:blipFill>
                  <pic:spPr bwMode="auto">
                    <a:xfrm>
                      <a:off x="0" y="0"/>
                      <a:ext cx="5086350" cy="3352800"/>
                    </a:xfrm>
                    <a:prstGeom prst="rect">
                      <a:avLst/>
                    </a:prstGeom>
                    <a:noFill/>
                    <a:ln w="9525">
                      <a:noFill/>
                      <a:miter lim="800000"/>
                      <a:headEnd/>
                      <a:tailEnd/>
                    </a:ln>
                  </pic:spPr>
                </pic:pic>
              </a:graphicData>
            </a:graphic>
          </wp:inline>
        </w:drawing>
      </w:r>
    </w:p>
    <w:p w:rsidR="004252CF" w:rsidRDefault="004252CF" w:rsidP="004252CF">
      <w:pPr>
        <w:pStyle w:val="a8"/>
        <w:rPr>
          <w:sz w:val="20"/>
        </w:rPr>
      </w:pPr>
    </w:p>
    <w:p w:rsidR="004252CF" w:rsidRDefault="004252CF" w:rsidP="004252CF">
      <w:pPr>
        <w:pStyle w:val="a8"/>
        <w:spacing w:before="8"/>
        <w:rPr>
          <w:sz w:val="25"/>
        </w:rPr>
      </w:pPr>
    </w:p>
    <w:p w:rsidR="004252CF" w:rsidRPr="004252CF" w:rsidRDefault="004252CF" w:rsidP="004252CF">
      <w:pPr>
        <w:pStyle w:val="a8"/>
        <w:spacing w:before="90"/>
        <w:ind w:left="821" w:right="820"/>
        <w:jc w:val="center"/>
        <w:rPr>
          <w:sz w:val="28"/>
          <w:szCs w:val="28"/>
        </w:rPr>
      </w:pPr>
      <w:r w:rsidRPr="00D53464">
        <w:rPr>
          <w:sz w:val="28"/>
          <w:szCs w:val="28"/>
        </w:rPr>
        <w:t>Рисунок 5 - Технологическая схема производства</w:t>
      </w:r>
      <w:r>
        <w:t xml:space="preserve"> </w:t>
      </w:r>
      <w:r w:rsidRPr="004252CF">
        <w:rPr>
          <w:sz w:val="28"/>
          <w:szCs w:val="28"/>
        </w:rPr>
        <w:t>Metal Reclamation Industries</w:t>
      </w:r>
    </w:p>
    <w:p w:rsidR="004252CF" w:rsidRPr="004252CF" w:rsidRDefault="004252CF" w:rsidP="004252CF">
      <w:pPr>
        <w:pStyle w:val="a8"/>
        <w:spacing w:before="2"/>
        <w:rPr>
          <w:sz w:val="28"/>
          <w:szCs w:val="28"/>
        </w:rPr>
      </w:pPr>
    </w:p>
    <w:p w:rsidR="004252CF" w:rsidRPr="004252CF" w:rsidRDefault="004252CF" w:rsidP="00D53464">
      <w:pPr>
        <w:pStyle w:val="1"/>
        <w:ind w:left="1730" w:right="1716"/>
        <w:rPr>
          <w:sz w:val="28"/>
          <w:szCs w:val="28"/>
        </w:rPr>
      </w:pPr>
      <w:r w:rsidRPr="004252CF">
        <w:rPr>
          <w:sz w:val="28"/>
          <w:szCs w:val="28"/>
        </w:rPr>
        <w:t>УСТАНОВКА ДЛЯ ВТОРИЧНОЙ ПЕРЕРАБОТКИ СВИНЦА МОЩНОСТЬЮ 300,000 ТОНН В ГОД</w:t>
      </w:r>
    </w:p>
    <w:p w:rsidR="004252CF" w:rsidRPr="004252CF" w:rsidRDefault="004252CF" w:rsidP="004252CF">
      <w:pPr>
        <w:pStyle w:val="a8"/>
        <w:spacing w:before="9"/>
        <w:rPr>
          <w:b/>
          <w:sz w:val="28"/>
          <w:szCs w:val="28"/>
        </w:rPr>
      </w:pPr>
    </w:p>
    <w:p w:rsidR="004252CF" w:rsidRPr="004252CF" w:rsidRDefault="004252CF" w:rsidP="004252CF">
      <w:pPr>
        <w:pStyle w:val="a8"/>
        <w:ind w:left="101" w:right="804" w:firstLine="709"/>
        <w:jc w:val="both"/>
        <w:rPr>
          <w:sz w:val="28"/>
          <w:szCs w:val="28"/>
        </w:rPr>
      </w:pPr>
      <w:r w:rsidRPr="004252CF">
        <w:rPr>
          <w:sz w:val="28"/>
          <w:szCs w:val="28"/>
        </w:rPr>
        <w:t>В таблице 3 показано сравнение некоторых эксплуатационных и проектных параметров для действующих установок ISASMELT™. Следует отметить большие различия в эксплуатационных параметрах и относительно небольшие размеры печи, требуемые для приспособления к различным технологическим схемам.</w:t>
      </w:r>
    </w:p>
    <w:p w:rsidR="004252CF" w:rsidRPr="004252CF" w:rsidRDefault="004252CF" w:rsidP="004252CF">
      <w:pPr>
        <w:pStyle w:val="a8"/>
        <w:rPr>
          <w:sz w:val="28"/>
          <w:szCs w:val="28"/>
        </w:rPr>
      </w:pPr>
    </w:p>
    <w:p w:rsidR="004252CF" w:rsidRDefault="004252CF" w:rsidP="004252CF">
      <w:pPr>
        <w:pStyle w:val="a8"/>
        <w:spacing w:before="1"/>
        <w:ind w:left="821" w:right="820"/>
        <w:jc w:val="center"/>
      </w:pPr>
      <w:r>
        <w:t>Таблица 3 - Сравнение параметров установки ISASMELT™</w:t>
      </w:r>
    </w:p>
    <w:p w:rsidR="004252CF" w:rsidRDefault="004252CF" w:rsidP="004252CF">
      <w:pPr>
        <w:pStyle w:val="a8"/>
        <w:spacing w:before="1"/>
        <w:rPr>
          <w:sz w:val="26"/>
        </w:rPr>
      </w:pPr>
      <w:r>
        <w:rPr>
          <w:noProof/>
        </w:rPr>
        <w:drawing>
          <wp:anchor distT="0" distB="0" distL="0" distR="0" simplePos="0" relativeHeight="251659776" behindDoc="0" locked="0" layoutInCell="1" allowOverlap="1">
            <wp:simplePos x="0" y="0"/>
            <wp:positionH relativeFrom="page">
              <wp:posOffset>2372995</wp:posOffset>
            </wp:positionH>
            <wp:positionV relativeFrom="paragraph">
              <wp:posOffset>215265</wp:posOffset>
            </wp:positionV>
            <wp:extent cx="3943350" cy="1642745"/>
            <wp:effectExtent l="19050" t="0" r="0" b="0"/>
            <wp:wrapTopAndBottom/>
            <wp:docPr id="6"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15" cstate="print"/>
                    <a:srcRect/>
                    <a:stretch>
                      <a:fillRect/>
                    </a:stretch>
                  </pic:blipFill>
                  <pic:spPr bwMode="auto">
                    <a:xfrm>
                      <a:off x="0" y="0"/>
                      <a:ext cx="3943350" cy="1642745"/>
                    </a:xfrm>
                    <a:prstGeom prst="rect">
                      <a:avLst/>
                    </a:prstGeom>
                    <a:noFill/>
                  </pic:spPr>
                </pic:pic>
              </a:graphicData>
            </a:graphic>
          </wp:anchor>
        </w:drawing>
      </w:r>
    </w:p>
    <w:p w:rsidR="004252CF" w:rsidRDefault="004252CF" w:rsidP="004252CF">
      <w:pPr>
        <w:pStyle w:val="a8"/>
        <w:spacing w:before="1"/>
        <w:rPr>
          <w:sz w:val="23"/>
        </w:rPr>
      </w:pPr>
    </w:p>
    <w:p w:rsidR="004252CF" w:rsidRPr="004252CF" w:rsidRDefault="004252CF" w:rsidP="004252CF">
      <w:pPr>
        <w:pStyle w:val="a8"/>
        <w:ind w:left="101" w:right="804" w:firstLine="709"/>
        <w:jc w:val="both"/>
        <w:rPr>
          <w:sz w:val="28"/>
          <w:szCs w:val="28"/>
        </w:rPr>
      </w:pPr>
      <w:r w:rsidRPr="004252CF">
        <w:rPr>
          <w:sz w:val="28"/>
          <w:szCs w:val="28"/>
        </w:rPr>
        <w:lastRenderedPageBreak/>
        <w:t xml:space="preserve">Как видно из таблицы, производительность установок по переработке вторичного свинца относительно небольшая в сравнении с установками по переработке первичного свинца. Это отражает характер промышленности по переработке вторичного свинца. </w:t>
      </w:r>
      <w:proofErr w:type="gramStart"/>
      <w:r w:rsidRPr="004252CF">
        <w:rPr>
          <w:sz w:val="28"/>
          <w:szCs w:val="28"/>
        </w:rPr>
        <w:t>Несмотря на то, что вторичный свинец составляет более 50% от ежегодного производства свинца, данное направление деятельности рационально применяется только на относительно крупных заводах в Северной Америке и Европе, при этом самым крупным заводом по вторичной переработке является завод Doe Run Buick в Миссури, с объемом производства примерно 145,000 тонн в год.</w:t>
      </w:r>
      <w:proofErr w:type="gramEnd"/>
      <w:r w:rsidRPr="004252CF">
        <w:rPr>
          <w:sz w:val="28"/>
          <w:szCs w:val="28"/>
        </w:rPr>
        <w:t xml:space="preserve"> В других странах имеется много мелких</w:t>
      </w:r>
      <w:r>
        <w:rPr>
          <w:sz w:val="28"/>
          <w:szCs w:val="28"/>
        </w:rPr>
        <w:t xml:space="preserve"> </w:t>
      </w:r>
      <w:r w:rsidRPr="004252CF">
        <w:rPr>
          <w:sz w:val="28"/>
          <w:szCs w:val="28"/>
        </w:rPr>
        <w:t xml:space="preserve">производителей. </w:t>
      </w:r>
    </w:p>
    <w:p w:rsidR="004252CF" w:rsidRPr="004252CF" w:rsidRDefault="004252CF" w:rsidP="004252CF">
      <w:pPr>
        <w:pStyle w:val="a8"/>
        <w:spacing w:before="70"/>
        <w:ind w:left="101" w:right="804"/>
        <w:jc w:val="both"/>
        <w:rPr>
          <w:sz w:val="28"/>
          <w:szCs w:val="28"/>
        </w:rPr>
      </w:pPr>
      <w:r w:rsidRPr="004252CF">
        <w:rPr>
          <w:sz w:val="28"/>
          <w:szCs w:val="28"/>
        </w:rPr>
        <w:t>Например, в Индии зарегистрировано свыше 240 заводов по переработке вторичного свинца, и примерно 100 заводов зарегистрировано в Китае. Кроме того, в большинстве развивающихся стран существует, в основном, неконтролируемая неофициальная отрасль по переработке вторичного свинца, которая конкурирует с контролируемой промышленностью. Дополнительным важным фактором является Базельская Конвенция, запрещающая транспортировку за границу опасных отходов, включая аккумуляторный лом. Например, Китай официально не импортирует аккумуляторный лом из других стран.</w:t>
      </w:r>
    </w:p>
    <w:p w:rsidR="004252CF" w:rsidRPr="004252CF" w:rsidRDefault="004252CF" w:rsidP="004252CF">
      <w:pPr>
        <w:pStyle w:val="a8"/>
        <w:spacing w:before="1"/>
        <w:ind w:left="101" w:right="746" w:firstLine="709"/>
        <w:jc w:val="both"/>
        <w:rPr>
          <w:sz w:val="28"/>
          <w:szCs w:val="28"/>
        </w:rPr>
      </w:pPr>
      <w:r w:rsidRPr="004252CF">
        <w:rPr>
          <w:sz w:val="28"/>
          <w:szCs w:val="28"/>
        </w:rPr>
        <w:t xml:space="preserve">Однако когда мы смотрим в будущее, мы можем ожидать ужесточение экологических стандартов и вытекающее из этого закрытие мелких производств, сопровождающееся увеличением требований к переработке вторичного свинца. Например, в Китае ожидается увеличение производства вторичного свинца вдвое, которое превысит 2, 000,000 тонн свинца в год к 2015 году [6]. В соответствии с этим сценарием и при повышении внимания к сокращению опасных выбросов доминирующими станут крупные перерабатывающие заводы, на которых используется современная технология, как например </w:t>
      </w:r>
      <w:r w:rsidRPr="004252CF">
        <w:rPr>
          <w:spacing w:val="-4"/>
          <w:sz w:val="28"/>
          <w:szCs w:val="28"/>
        </w:rPr>
        <w:t>ISASMELT™.</w:t>
      </w:r>
    </w:p>
    <w:p w:rsidR="004252CF" w:rsidRPr="004252CF" w:rsidRDefault="004252CF" w:rsidP="004252CF">
      <w:pPr>
        <w:pStyle w:val="a8"/>
        <w:ind w:left="101" w:right="802" w:firstLine="709"/>
        <w:jc w:val="both"/>
        <w:rPr>
          <w:sz w:val="28"/>
          <w:szCs w:val="28"/>
        </w:rPr>
      </w:pPr>
      <w:r w:rsidRPr="004252CF">
        <w:rPr>
          <w:spacing w:val="-3"/>
          <w:sz w:val="28"/>
          <w:szCs w:val="28"/>
        </w:rPr>
        <w:t xml:space="preserve">На </w:t>
      </w:r>
      <w:r w:rsidRPr="004252CF">
        <w:rPr>
          <w:spacing w:val="-4"/>
          <w:sz w:val="28"/>
          <w:szCs w:val="28"/>
        </w:rPr>
        <w:t xml:space="preserve">рисунке </w:t>
      </w:r>
      <w:r w:rsidRPr="004252CF">
        <w:rPr>
          <w:sz w:val="28"/>
          <w:szCs w:val="28"/>
        </w:rPr>
        <w:t xml:space="preserve">6 </w:t>
      </w:r>
      <w:r w:rsidRPr="004252CF">
        <w:rPr>
          <w:spacing w:val="-3"/>
          <w:sz w:val="28"/>
          <w:szCs w:val="28"/>
        </w:rPr>
        <w:t xml:space="preserve">показан </w:t>
      </w:r>
      <w:r w:rsidRPr="004252CF">
        <w:rPr>
          <w:spacing w:val="-4"/>
          <w:sz w:val="28"/>
          <w:szCs w:val="28"/>
        </w:rPr>
        <w:t xml:space="preserve">пример технологической </w:t>
      </w:r>
      <w:r w:rsidRPr="004252CF">
        <w:rPr>
          <w:spacing w:val="-3"/>
          <w:sz w:val="28"/>
          <w:szCs w:val="28"/>
        </w:rPr>
        <w:t xml:space="preserve">схемы для печи </w:t>
      </w:r>
      <w:r w:rsidRPr="004252CF">
        <w:rPr>
          <w:spacing w:val="-4"/>
          <w:sz w:val="28"/>
          <w:szCs w:val="28"/>
        </w:rPr>
        <w:t xml:space="preserve">ISASMELT™, </w:t>
      </w:r>
      <w:r w:rsidRPr="004252CF">
        <w:rPr>
          <w:sz w:val="28"/>
          <w:szCs w:val="28"/>
        </w:rPr>
        <w:t xml:space="preserve">в </w:t>
      </w:r>
      <w:r w:rsidRPr="004252CF">
        <w:rPr>
          <w:spacing w:val="-4"/>
          <w:sz w:val="28"/>
          <w:szCs w:val="28"/>
        </w:rPr>
        <w:t>которой</w:t>
      </w:r>
      <w:r w:rsidRPr="004252CF">
        <w:rPr>
          <w:spacing w:val="52"/>
          <w:sz w:val="28"/>
          <w:szCs w:val="28"/>
        </w:rPr>
        <w:t xml:space="preserve"> </w:t>
      </w:r>
      <w:r w:rsidRPr="004252CF">
        <w:rPr>
          <w:spacing w:val="-3"/>
          <w:sz w:val="28"/>
          <w:szCs w:val="28"/>
        </w:rPr>
        <w:t xml:space="preserve">можно </w:t>
      </w:r>
      <w:r w:rsidRPr="004252CF">
        <w:rPr>
          <w:spacing w:val="-4"/>
          <w:sz w:val="28"/>
          <w:szCs w:val="28"/>
        </w:rPr>
        <w:t>производить</w:t>
      </w:r>
      <w:r w:rsidRPr="004252CF">
        <w:rPr>
          <w:spacing w:val="52"/>
          <w:sz w:val="28"/>
          <w:szCs w:val="28"/>
        </w:rPr>
        <w:t xml:space="preserve"> </w:t>
      </w:r>
      <w:r w:rsidRPr="004252CF">
        <w:rPr>
          <w:spacing w:val="-3"/>
          <w:sz w:val="28"/>
          <w:szCs w:val="28"/>
        </w:rPr>
        <w:t xml:space="preserve">свыше 300,000 тонн </w:t>
      </w:r>
      <w:r w:rsidRPr="004252CF">
        <w:rPr>
          <w:sz w:val="28"/>
          <w:szCs w:val="28"/>
        </w:rPr>
        <w:t xml:space="preserve">в </w:t>
      </w:r>
      <w:r w:rsidRPr="004252CF">
        <w:rPr>
          <w:spacing w:val="-3"/>
          <w:sz w:val="28"/>
          <w:szCs w:val="28"/>
        </w:rPr>
        <w:t xml:space="preserve">год мягкого свинца </w:t>
      </w:r>
      <w:r w:rsidRPr="004252CF">
        <w:rPr>
          <w:sz w:val="28"/>
          <w:szCs w:val="28"/>
        </w:rPr>
        <w:t xml:space="preserve">из </w:t>
      </w:r>
      <w:r w:rsidRPr="004252CF">
        <w:rPr>
          <w:spacing w:val="-3"/>
          <w:sz w:val="28"/>
          <w:szCs w:val="28"/>
        </w:rPr>
        <w:t xml:space="preserve">сырья, </w:t>
      </w:r>
      <w:r w:rsidRPr="004252CF">
        <w:rPr>
          <w:spacing w:val="-4"/>
          <w:sz w:val="28"/>
          <w:szCs w:val="28"/>
        </w:rPr>
        <w:t xml:space="preserve">аналогичного </w:t>
      </w:r>
      <w:r w:rsidRPr="004252CF">
        <w:rPr>
          <w:sz w:val="28"/>
          <w:szCs w:val="28"/>
        </w:rPr>
        <w:t xml:space="preserve">по </w:t>
      </w:r>
      <w:r w:rsidRPr="004252CF">
        <w:rPr>
          <w:spacing w:val="-3"/>
          <w:sz w:val="28"/>
          <w:szCs w:val="28"/>
        </w:rPr>
        <w:t xml:space="preserve">составу </w:t>
      </w:r>
      <w:r w:rsidRPr="004252CF">
        <w:rPr>
          <w:spacing w:val="-4"/>
          <w:sz w:val="28"/>
          <w:szCs w:val="28"/>
        </w:rPr>
        <w:t xml:space="preserve">сырью, показанному </w:t>
      </w:r>
      <w:r w:rsidRPr="004252CF">
        <w:rPr>
          <w:sz w:val="28"/>
          <w:szCs w:val="28"/>
        </w:rPr>
        <w:t xml:space="preserve">в </w:t>
      </w:r>
      <w:r w:rsidRPr="004252CF">
        <w:rPr>
          <w:spacing w:val="-3"/>
          <w:sz w:val="28"/>
          <w:szCs w:val="28"/>
        </w:rPr>
        <w:t>таблице 2.</w:t>
      </w:r>
    </w:p>
    <w:p w:rsidR="004252CF" w:rsidRPr="004252CF" w:rsidRDefault="004252CF" w:rsidP="004252CF">
      <w:pPr>
        <w:pStyle w:val="a8"/>
        <w:ind w:left="810"/>
        <w:jc w:val="both"/>
        <w:rPr>
          <w:sz w:val="28"/>
          <w:szCs w:val="28"/>
        </w:rPr>
      </w:pPr>
      <w:proofErr w:type="gramStart"/>
      <w:r w:rsidRPr="004252CF">
        <w:rPr>
          <w:sz w:val="28"/>
          <w:szCs w:val="28"/>
        </w:rPr>
        <w:t>Основные характеристик</w:t>
      </w:r>
      <w:r>
        <w:rPr>
          <w:sz w:val="28"/>
          <w:szCs w:val="28"/>
        </w:rPr>
        <w:t>а данного производства</w:t>
      </w:r>
      <w:r w:rsidRPr="004252CF">
        <w:rPr>
          <w:sz w:val="28"/>
          <w:szCs w:val="28"/>
        </w:rPr>
        <w:t>:</w:t>
      </w:r>
      <w:proofErr w:type="gramEnd"/>
    </w:p>
    <w:p w:rsidR="004252CF" w:rsidRDefault="004252CF" w:rsidP="004252CF">
      <w:pPr>
        <w:pStyle w:val="ae"/>
        <w:widowControl w:val="0"/>
        <w:numPr>
          <w:ilvl w:val="1"/>
          <w:numId w:val="41"/>
        </w:numPr>
        <w:tabs>
          <w:tab w:val="left" w:pos="1518"/>
        </w:tabs>
        <w:autoSpaceDE w:val="0"/>
        <w:autoSpaceDN w:val="0"/>
        <w:spacing w:after="0" w:line="240" w:lineRule="auto"/>
        <w:ind w:left="1517" w:hanging="708"/>
        <w:rPr>
          <w:sz w:val="24"/>
        </w:rPr>
      </w:pPr>
      <w:r>
        <w:rPr>
          <w:sz w:val="24"/>
        </w:rPr>
        <w:t>Обогащение технологического дутьевого воздуха кислородом до</w:t>
      </w:r>
      <w:r>
        <w:rPr>
          <w:spacing w:val="-8"/>
          <w:sz w:val="24"/>
        </w:rPr>
        <w:t xml:space="preserve"> </w:t>
      </w:r>
      <w:r>
        <w:rPr>
          <w:sz w:val="24"/>
        </w:rPr>
        <w:t>40%</w:t>
      </w:r>
    </w:p>
    <w:p w:rsidR="004252CF" w:rsidRDefault="004252CF" w:rsidP="004252CF">
      <w:pPr>
        <w:pStyle w:val="ae"/>
        <w:widowControl w:val="0"/>
        <w:numPr>
          <w:ilvl w:val="1"/>
          <w:numId w:val="41"/>
        </w:numPr>
        <w:tabs>
          <w:tab w:val="left" w:pos="1518"/>
        </w:tabs>
        <w:autoSpaceDE w:val="0"/>
        <w:autoSpaceDN w:val="0"/>
        <w:spacing w:after="0" w:line="240" w:lineRule="auto"/>
        <w:ind w:right="804" w:firstLine="0"/>
        <w:rPr>
          <w:sz w:val="24"/>
        </w:rPr>
      </w:pPr>
      <w:r>
        <w:rPr>
          <w:sz w:val="24"/>
        </w:rPr>
        <w:t>Непрерывное производство мягкого свинца, содержащего 0,2% Sb или меньше</w:t>
      </w:r>
    </w:p>
    <w:p w:rsidR="004252CF" w:rsidRDefault="004252CF" w:rsidP="004252CF">
      <w:pPr>
        <w:pStyle w:val="ae"/>
        <w:widowControl w:val="0"/>
        <w:numPr>
          <w:ilvl w:val="1"/>
          <w:numId w:val="41"/>
        </w:numPr>
        <w:tabs>
          <w:tab w:val="left" w:pos="1518"/>
          <w:tab w:val="left" w:pos="4038"/>
          <w:tab w:val="left" w:pos="5155"/>
          <w:tab w:val="left" w:pos="6367"/>
          <w:tab w:val="left" w:pos="6781"/>
          <w:tab w:val="left" w:pos="8175"/>
        </w:tabs>
        <w:autoSpaceDE w:val="0"/>
        <w:autoSpaceDN w:val="0"/>
        <w:spacing w:after="0" w:line="240" w:lineRule="auto"/>
        <w:ind w:right="807" w:firstLine="0"/>
        <w:rPr>
          <w:sz w:val="24"/>
        </w:rPr>
      </w:pPr>
      <w:r>
        <w:rPr>
          <w:sz w:val="24"/>
        </w:rPr>
        <w:t>Низкотемпературный</w:t>
      </w:r>
      <w:r>
        <w:rPr>
          <w:sz w:val="24"/>
        </w:rPr>
        <w:tab/>
        <w:t>процесс</w:t>
      </w:r>
      <w:r>
        <w:rPr>
          <w:sz w:val="24"/>
        </w:rPr>
        <w:tab/>
        <w:t>(&lt;850°С)</w:t>
      </w:r>
      <w:r>
        <w:rPr>
          <w:sz w:val="24"/>
        </w:rPr>
        <w:tab/>
        <w:t>в</w:t>
      </w:r>
      <w:r>
        <w:rPr>
          <w:sz w:val="24"/>
        </w:rPr>
        <w:tab/>
        <w:t>результате</w:t>
      </w:r>
      <w:r>
        <w:rPr>
          <w:sz w:val="24"/>
        </w:rPr>
        <w:tab/>
      </w:r>
      <w:r>
        <w:rPr>
          <w:spacing w:val="-1"/>
          <w:sz w:val="24"/>
        </w:rPr>
        <w:t xml:space="preserve">переработки </w:t>
      </w:r>
      <w:r>
        <w:rPr>
          <w:sz w:val="24"/>
        </w:rPr>
        <w:t>низкоплавкого шлака</w:t>
      </w:r>
      <w:r>
        <w:rPr>
          <w:spacing w:val="-1"/>
          <w:sz w:val="24"/>
        </w:rPr>
        <w:t xml:space="preserve"> </w:t>
      </w:r>
      <w:r>
        <w:rPr>
          <w:sz w:val="24"/>
        </w:rPr>
        <w:t>PbO-Sb</w:t>
      </w:r>
      <w:r>
        <w:rPr>
          <w:sz w:val="24"/>
          <w:vertAlign w:val="subscript"/>
        </w:rPr>
        <w:t>2</w:t>
      </w:r>
      <w:r>
        <w:rPr>
          <w:sz w:val="24"/>
        </w:rPr>
        <w:t>O</w:t>
      </w:r>
      <w:r>
        <w:rPr>
          <w:sz w:val="24"/>
          <w:vertAlign w:val="subscript"/>
        </w:rPr>
        <w:t>3</w:t>
      </w:r>
      <w:r>
        <w:rPr>
          <w:sz w:val="24"/>
        </w:rPr>
        <w:t>.</w:t>
      </w:r>
    </w:p>
    <w:p w:rsidR="004252CF" w:rsidRDefault="004252CF" w:rsidP="004252CF">
      <w:pPr>
        <w:pStyle w:val="ae"/>
        <w:widowControl w:val="0"/>
        <w:numPr>
          <w:ilvl w:val="1"/>
          <w:numId w:val="41"/>
        </w:numPr>
        <w:tabs>
          <w:tab w:val="left" w:pos="1518"/>
        </w:tabs>
        <w:autoSpaceDE w:val="0"/>
        <w:autoSpaceDN w:val="0"/>
        <w:spacing w:after="0" w:line="275" w:lineRule="exact"/>
        <w:ind w:left="1517" w:hanging="708"/>
        <w:rPr>
          <w:sz w:val="24"/>
        </w:rPr>
      </w:pPr>
      <w:r>
        <w:rPr>
          <w:sz w:val="24"/>
        </w:rPr>
        <w:t>Относительно небольшая печь (внутренний диаметр 3,0-3,5</w:t>
      </w:r>
      <w:r>
        <w:rPr>
          <w:spacing w:val="-7"/>
          <w:sz w:val="24"/>
        </w:rPr>
        <w:t xml:space="preserve"> </w:t>
      </w:r>
      <w:r>
        <w:rPr>
          <w:sz w:val="24"/>
        </w:rPr>
        <w:t>м)</w:t>
      </w:r>
    </w:p>
    <w:p w:rsidR="004252CF" w:rsidRDefault="004252CF" w:rsidP="004252CF">
      <w:pPr>
        <w:pStyle w:val="ae"/>
        <w:widowControl w:val="0"/>
        <w:numPr>
          <w:ilvl w:val="1"/>
          <w:numId w:val="41"/>
        </w:numPr>
        <w:tabs>
          <w:tab w:val="left" w:pos="1518"/>
        </w:tabs>
        <w:autoSpaceDE w:val="0"/>
        <w:autoSpaceDN w:val="0"/>
        <w:spacing w:after="0" w:line="275" w:lineRule="exact"/>
        <w:ind w:left="1517" w:hanging="708"/>
        <w:rPr>
          <w:sz w:val="24"/>
        </w:rPr>
      </w:pPr>
      <w:r>
        <w:rPr>
          <w:sz w:val="24"/>
        </w:rPr>
        <w:t>Производство</w:t>
      </w:r>
      <w:r>
        <w:rPr>
          <w:spacing w:val="21"/>
          <w:sz w:val="24"/>
        </w:rPr>
        <w:t xml:space="preserve"> </w:t>
      </w:r>
      <w:r>
        <w:rPr>
          <w:sz w:val="24"/>
        </w:rPr>
        <w:t>отходящих</w:t>
      </w:r>
      <w:r>
        <w:rPr>
          <w:spacing w:val="21"/>
          <w:sz w:val="24"/>
        </w:rPr>
        <w:t xml:space="preserve"> </w:t>
      </w:r>
      <w:r>
        <w:rPr>
          <w:sz w:val="24"/>
        </w:rPr>
        <w:t>газов</w:t>
      </w:r>
      <w:r>
        <w:rPr>
          <w:spacing w:val="20"/>
          <w:sz w:val="24"/>
        </w:rPr>
        <w:t xml:space="preserve"> </w:t>
      </w:r>
      <w:r>
        <w:rPr>
          <w:sz w:val="24"/>
        </w:rPr>
        <w:t>с</w:t>
      </w:r>
      <w:r>
        <w:rPr>
          <w:spacing w:val="22"/>
          <w:sz w:val="24"/>
        </w:rPr>
        <w:t xml:space="preserve"> </w:t>
      </w:r>
      <w:r>
        <w:rPr>
          <w:sz w:val="24"/>
        </w:rPr>
        <w:t>относительно</w:t>
      </w:r>
      <w:r>
        <w:rPr>
          <w:spacing w:val="21"/>
          <w:sz w:val="24"/>
        </w:rPr>
        <w:t xml:space="preserve"> </w:t>
      </w:r>
      <w:r>
        <w:rPr>
          <w:sz w:val="24"/>
        </w:rPr>
        <w:t>высоким</w:t>
      </w:r>
      <w:r>
        <w:rPr>
          <w:spacing w:val="21"/>
          <w:sz w:val="24"/>
        </w:rPr>
        <w:t xml:space="preserve"> </w:t>
      </w:r>
      <w:r>
        <w:rPr>
          <w:sz w:val="24"/>
        </w:rPr>
        <w:t>содержанием</w:t>
      </w:r>
      <w:r>
        <w:rPr>
          <w:spacing w:val="22"/>
          <w:sz w:val="24"/>
        </w:rPr>
        <w:t xml:space="preserve"> </w:t>
      </w:r>
      <w:r>
        <w:rPr>
          <w:sz w:val="24"/>
        </w:rPr>
        <w:t>SO2,</w:t>
      </w:r>
    </w:p>
    <w:p w:rsidR="004252CF" w:rsidRPr="004252CF" w:rsidRDefault="004252CF" w:rsidP="004252CF">
      <w:pPr>
        <w:pStyle w:val="a8"/>
        <w:ind w:left="810"/>
        <w:rPr>
          <w:sz w:val="28"/>
          <w:szCs w:val="28"/>
        </w:rPr>
      </w:pPr>
      <w:proofErr w:type="gramStart"/>
      <w:r w:rsidRPr="004252CF">
        <w:rPr>
          <w:sz w:val="28"/>
          <w:szCs w:val="28"/>
        </w:rPr>
        <w:t>подходящих</w:t>
      </w:r>
      <w:proofErr w:type="gramEnd"/>
      <w:r w:rsidRPr="004252CF">
        <w:rPr>
          <w:sz w:val="28"/>
          <w:szCs w:val="28"/>
        </w:rPr>
        <w:t xml:space="preserve"> для производства серной кислоты.</w:t>
      </w:r>
    </w:p>
    <w:p w:rsidR="004252CF" w:rsidRPr="004252CF" w:rsidRDefault="004252CF" w:rsidP="004252CF">
      <w:pPr>
        <w:pStyle w:val="a8"/>
        <w:ind w:left="101" w:right="802" w:firstLine="709"/>
        <w:jc w:val="both"/>
        <w:rPr>
          <w:sz w:val="28"/>
          <w:szCs w:val="28"/>
        </w:rPr>
      </w:pPr>
      <w:r w:rsidRPr="004252CF">
        <w:rPr>
          <w:sz w:val="28"/>
          <w:szCs w:val="28"/>
        </w:rPr>
        <w:lastRenderedPageBreak/>
        <w:t xml:space="preserve">Шлак с высоким содержанием свинца, получаемый в процессе, можно либо складировать и перерабатывать кампаниями в печи </w:t>
      </w:r>
      <w:r w:rsidRPr="004252CF">
        <w:rPr>
          <w:spacing w:val="-3"/>
          <w:sz w:val="28"/>
          <w:szCs w:val="28"/>
        </w:rPr>
        <w:t xml:space="preserve">ISASMELT™, либо передавать </w:t>
      </w:r>
      <w:r w:rsidRPr="004252CF">
        <w:rPr>
          <w:sz w:val="28"/>
          <w:szCs w:val="28"/>
        </w:rPr>
        <w:t xml:space="preserve">в </w:t>
      </w:r>
      <w:r w:rsidRPr="004252CF">
        <w:rPr>
          <w:spacing w:val="-4"/>
          <w:sz w:val="28"/>
          <w:szCs w:val="28"/>
        </w:rPr>
        <w:t xml:space="preserve">расплавленном </w:t>
      </w:r>
      <w:r w:rsidRPr="004252CF">
        <w:rPr>
          <w:spacing w:val="-3"/>
          <w:sz w:val="28"/>
          <w:szCs w:val="28"/>
        </w:rPr>
        <w:t xml:space="preserve">состоянии во вторую небольшую (&lt;2 </w:t>
      </w:r>
      <w:r w:rsidRPr="004252CF">
        <w:rPr>
          <w:sz w:val="28"/>
          <w:szCs w:val="28"/>
        </w:rPr>
        <w:t xml:space="preserve">м </w:t>
      </w:r>
      <w:r w:rsidRPr="004252CF">
        <w:rPr>
          <w:spacing w:val="-4"/>
          <w:sz w:val="28"/>
          <w:szCs w:val="28"/>
        </w:rPr>
        <w:t xml:space="preserve">внутренний </w:t>
      </w:r>
      <w:r w:rsidRPr="004252CF">
        <w:rPr>
          <w:spacing w:val="-3"/>
          <w:sz w:val="28"/>
          <w:szCs w:val="28"/>
        </w:rPr>
        <w:t xml:space="preserve">диаметр) печь </w:t>
      </w:r>
      <w:r w:rsidRPr="004252CF">
        <w:rPr>
          <w:spacing w:val="-4"/>
          <w:sz w:val="28"/>
          <w:szCs w:val="28"/>
        </w:rPr>
        <w:t xml:space="preserve">ISASMELT™ </w:t>
      </w:r>
      <w:r w:rsidRPr="004252CF">
        <w:rPr>
          <w:sz w:val="28"/>
          <w:szCs w:val="28"/>
        </w:rPr>
        <w:t xml:space="preserve">для </w:t>
      </w:r>
      <w:r w:rsidRPr="004252CF">
        <w:rPr>
          <w:spacing w:val="-4"/>
          <w:sz w:val="28"/>
          <w:szCs w:val="28"/>
        </w:rPr>
        <w:t xml:space="preserve">извлечения свинца </w:t>
      </w:r>
      <w:r w:rsidRPr="004252CF">
        <w:rPr>
          <w:sz w:val="28"/>
          <w:szCs w:val="28"/>
        </w:rPr>
        <w:t xml:space="preserve">и </w:t>
      </w:r>
      <w:r w:rsidRPr="004252CF">
        <w:rPr>
          <w:spacing w:val="-4"/>
          <w:sz w:val="28"/>
          <w:szCs w:val="28"/>
        </w:rPr>
        <w:t xml:space="preserve">получением отвального </w:t>
      </w:r>
      <w:r w:rsidRPr="004252CF">
        <w:rPr>
          <w:spacing w:val="-3"/>
          <w:sz w:val="28"/>
          <w:szCs w:val="28"/>
        </w:rPr>
        <w:t xml:space="preserve">шлака </w:t>
      </w:r>
      <w:r w:rsidRPr="004252CF">
        <w:rPr>
          <w:sz w:val="28"/>
          <w:szCs w:val="28"/>
        </w:rPr>
        <w:t xml:space="preserve">с </w:t>
      </w:r>
      <w:r w:rsidRPr="004252CF">
        <w:rPr>
          <w:spacing w:val="-4"/>
          <w:sz w:val="28"/>
          <w:szCs w:val="28"/>
        </w:rPr>
        <w:t xml:space="preserve">низким содержанием свинца </w:t>
      </w:r>
      <w:r w:rsidRPr="004252CF">
        <w:rPr>
          <w:spacing w:val="-3"/>
          <w:sz w:val="28"/>
          <w:szCs w:val="28"/>
        </w:rPr>
        <w:t xml:space="preserve">плюс </w:t>
      </w:r>
      <w:r w:rsidRPr="004252CF">
        <w:rPr>
          <w:spacing w:val="-4"/>
          <w:sz w:val="28"/>
          <w:szCs w:val="28"/>
        </w:rPr>
        <w:t xml:space="preserve">свинцово/сурьмянистый </w:t>
      </w:r>
      <w:r w:rsidRPr="004252CF">
        <w:rPr>
          <w:spacing w:val="-3"/>
          <w:sz w:val="28"/>
          <w:szCs w:val="28"/>
        </w:rPr>
        <w:t>сплав.</w:t>
      </w:r>
    </w:p>
    <w:p w:rsidR="004252CF" w:rsidRPr="004252CF" w:rsidRDefault="004252CF" w:rsidP="004252CF">
      <w:pPr>
        <w:pStyle w:val="a8"/>
        <w:ind w:left="101" w:right="805" w:firstLine="709"/>
        <w:jc w:val="both"/>
        <w:rPr>
          <w:sz w:val="28"/>
          <w:szCs w:val="28"/>
        </w:rPr>
      </w:pPr>
      <w:r w:rsidRPr="004252CF">
        <w:rPr>
          <w:sz w:val="28"/>
          <w:szCs w:val="28"/>
        </w:rPr>
        <w:t>Следует отметить, что, несмотря на относительно большой объем производства мягкого свинца, эта установка относительно небольшая в сравнении с установками первичной плавки, где потоки фурмы составляют менее одной пятой от максимального объема, используемого в процессе плавки первичной меди, а требование по объему печи составляет примерно половину от объема крупных медных установок.</w:t>
      </w:r>
    </w:p>
    <w:p w:rsidR="004252CF" w:rsidRDefault="004252CF" w:rsidP="004252CF">
      <w:pPr>
        <w:pStyle w:val="a8"/>
        <w:ind w:left="855"/>
        <w:rPr>
          <w:sz w:val="20"/>
          <w:lang w:val="en-US"/>
        </w:rPr>
      </w:pPr>
      <w:r>
        <w:rPr>
          <w:noProof/>
          <w:sz w:val="20"/>
        </w:rPr>
        <w:drawing>
          <wp:inline distT="0" distB="0" distL="0" distR="0">
            <wp:extent cx="4924425" cy="3667125"/>
            <wp:effectExtent l="19050" t="0" r="9525" b="0"/>
            <wp:docPr id="4"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eg"/>
                    <pic:cNvPicPr>
                      <a:picLocks noChangeAspect="1" noChangeArrowheads="1"/>
                    </pic:cNvPicPr>
                  </pic:nvPicPr>
                  <pic:blipFill>
                    <a:blip r:embed="rId16" cstate="print"/>
                    <a:srcRect/>
                    <a:stretch>
                      <a:fillRect/>
                    </a:stretch>
                  </pic:blipFill>
                  <pic:spPr bwMode="auto">
                    <a:xfrm>
                      <a:off x="0" y="0"/>
                      <a:ext cx="4924425" cy="3667125"/>
                    </a:xfrm>
                    <a:prstGeom prst="rect">
                      <a:avLst/>
                    </a:prstGeom>
                    <a:noFill/>
                    <a:ln w="9525">
                      <a:noFill/>
                      <a:miter lim="800000"/>
                      <a:headEnd/>
                      <a:tailEnd/>
                    </a:ln>
                  </pic:spPr>
                </pic:pic>
              </a:graphicData>
            </a:graphic>
          </wp:inline>
        </w:drawing>
      </w:r>
    </w:p>
    <w:p w:rsidR="004252CF" w:rsidRDefault="004252CF" w:rsidP="004252CF">
      <w:pPr>
        <w:pStyle w:val="a8"/>
        <w:spacing w:before="3"/>
        <w:rPr>
          <w:sz w:val="15"/>
        </w:rPr>
      </w:pPr>
    </w:p>
    <w:p w:rsidR="004252CF" w:rsidRPr="004252CF" w:rsidRDefault="004252CF" w:rsidP="004252CF">
      <w:pPr>
        <w:pStyle w:val="a8"/>
        <w:spacing w:before="90"/>
        <w:ind w:left="1750" w:right="889" w:hanging="768"/>
        <w:rPr>
          <w:sz w:val="28"/>
          <w:szCs w:val="28"/>
        </w:rPr>
      </w:pPr>
      <w:r w:rsidRPr="004252CF">
        <w:rPr>
          <w:sz w:val="28"/>
          <w:szCs w:val="28"/>
        </w:rPr>
        <w:t>Рисунок 6 - Технологическая схема для установки ISASMELT™ для переработки вторичного свинца производительностью 300,000 тонн в год</w:t>
      </w:r>
    </w:p>
    <w:p w:rsidR="004252CF" w:rsidRDefault="004252CF" w:rsidP="004252CF">
      <w:pPr>
        <w:pStyle w:val="a8"/>
        <w:spacing w:before="90"/>
        <w:ind w:left="1750" w:right="889" w:hanging="768"/>
      </w:pPr>
    </w:p>
    <w:p w:rsidR="004252CF" w:rsidRPr="004252CF" w:rsidRDefault="004252CF" w:rsidP="004252CF">
      <w:pPr>
        <w:pStyle w:val="a8"/>
        <w:spacing w:before="11"/>
        <w:rPr>
          <w:sz w:val="28"/>
          <w:szCs w:val="28"/>
        </w:rPr>
      </w:pPr>
    </w:p>
    <w:p w:rsidR="004252CF" w:rsidRPr="004252CF" w:rsidRDefault="004252CF" w:rsidP="004252CF">
      <w:pPr>
        <w:pStyle w:val="a8"/>
        <w:ind w:left="101" w:right="804" w:firstLine="709"/>
        <w:jc w:val="both"/>
        <w:rPr>
          <w:sz w:val="28"/>
          <w:szCs w:val="28"/>
        </w:rPr>
      </w:pPr>
      <w:r w:rsidRPr="004252CF">
        <w:rPr>
          <w:sz w:val="28"/>
          <w:szCs w:val="28"/>
        </w:rPr>
        <w:t xml:space="preserve">В </w:t>
      </w:r>
      <w:r w:rsidRPr="004252CF">
        <w:rPr>
          <w:spacing w:val="-4"/>
          <w:sz w:val="28"/>
          <w:szCs w:val="28"/>
        </w:rPr>
        <w:t xml:space="preserve">заключение, </w:t>
      </w:r>
      <w:r w:rsidRPr="004252CF">
        <w:rPr>
          <w:spacing w:val="-3"/>
          <w:sz w:val="28"/>
          <w:szCs w:val="28"/>
        </w:rPr>
        <w:t xml:space="preserve">применение </w:t>
      </w:r>
      <w:r w:rsidRPr="004252CF">
        <w:rPr>
          <w:spacing w:val="-4"/>
          <w:sz w:val="28"/>
          <w:szCs w:val="28"/>
        </w:rPr>
        <w:t xml:space="preserve">технологии </w:t>
      </w:r>
      <w:r w:rsidRPr="004252CF">
        <w:rPr>
          <w:spacing w:val="-3"/>
          <w:sz w:val="28"/>
          <w:szCs w:val="28"/>
        </w:rPr>
        <w:t xml:space="preserve">ISASMELT™ </w:t>
      </w:r>
      <w:r w:rsidRPr="004252CF">
        <w:rPr>
          <w:sz w:val="28"/>
          <w:szCs w:val="28"/>
        </w:rPr>
        <w:t xml:space="preserve">для </w:t>
      </w:r>
      <w:r w:rsidRPr="004252CF">
        <w:rPr>
          <w:spacing w:val="-4"/>
          <w:sz w:val="28"/>
          <w:szCs w:val="28"/>
        </w:rPr>
        <w:t>производства вторичного свинца</w:t>
      </w:r>
      <w:r w:rsidRPr="004252CF">
        <w:rPr>
          <w:spacing w:val="52"/>
          <w:sz w:val="28"/>
          <w:szCs w:val="28"/>
        </w:rPr>
        <w:t xml:space="preserve"> </w:t>
      </w:r>
      <w:r w:rsidRPr="004252CF">
        <w:rPr>
          <w:spacing w:val="-4"/>
          <w:sz w:val="28"/>
          <w:szCs w:val="28"/>
        </w:rPr>
        <w:t>оказалось</w:t>
      </w:r>
      <w:r w:rsidRPr="004252CF">
        <w:rPr>
          <w:spacing w:val="-3"/>
          <w:sz w:val="28"/>
          <w:szCs w:val="28"/>
        </w:rPr>
        <w:t xml:space="preserve"> </w:t>
      </w:r>
      <w:r w:rsidRPr="004252CF">
        <w:rPr>
          <w:spacing w:val="-4"/>
          <w:sz w:val="28"/>
          <w:szCs w:val="28"/>
        </w:rPr>
        <w:t>положительным</w:t>
      </w:r>
      <w:r w:rsidRPr="004252CF">
        <w:rPr>
          <w:spacing w:val="52"/>
          <w:sz w:val="28"/>
          <w:szCs w:val="28"/>
        </w:rPr>
        <w:t xml:space="preserve"> </w:t>
      </w:r>
      <w:r w:rsidRPr="004252CF">
        <w:rPr>
          <w:sz w:val="28"/>
          <w:szCs w:val="28"/>
        </w:rPr>
        <w:t xml:space="preserve">со </w:t>
      </w:r>
      <w:r w:rsidRPr="004252CF">
        <w:rPr>
          <w:spacing w:val="-4"/>
          <w:sz w:val="28"/>
          <w:szCs w:val="28"/>
        </w:rPr>
        <w:t>следующими</w:t>
      </w:r>
      <w:r w:rsidRPr="004252CF">
        <w:rPr>
          <w:spacing w:val="52"/>
          <w:sz w:val="28"/>
          <w:szCs w:val="28"/>
        </w:rPr>
        <w:t xml:space="preserve"> </w:t>
      </w:r>
      <w:r w:rsidRPr="004252CF">
        <w:rPr>
          <w:spacing w:val="-4"/>
          <w:sz w:val="28"/>
          <w:szCs w:val="28"/>
        </w:rPr>
        <w:t>преимуществами,</w:t>
      </w:r>
      <w:r w:rsidRPr="004252CF">
        <w:rPr>
          <w:spacing w:val="52"/>
          <w:sz w:val="28"/>
          <w:szCs w:val="28"/>
        </w:rPr>
        <w:t xml:space="preserve"> </w:t>
      </w:r>
      <w:r w:rsidRPr="004252CF">
        <w:rPr>
          <w:spacing w:val="-3"/>
          <w:sz w:val="28"/>
          <w:szCs w:val="28"/>
        </w:rPr>
        <w:t xml:space="preserve">которые </w:t>
      </w:r>
      <w:r w:rsidRPr="004252CF">
        <w:rPr>
          <w:spacing w:val="-4"/>
          <w:sz w:val="28"/>
          <w:szCs w:val="28"/>
        </w:rPr>
        <w:t xml:space="preserve">продемонстрировала технология </w:t>
      </w:r>
      <w:r w:rsidRPr="004252CF">
        <w:rPr>
          <w:sz w:val="28"/>
          <w:szCs w:val="28"/>
        </w:rPr>
        <w:t xml:space="preserve">в </w:t>
      </w:r>
      <w:r w:rsidRPr="004252CF">
        <w:rPr>
          <w:spacing w:val="-3"/>
          <w:sz w:val="28"/>
          <w:szCs w:val="28"/>
        </w:rPr>
        <w:t xml:space="preserve">сравнении </w:t>
      </w:r>
      <w:r w:rsidRPr="004252CF">
        <w:rPr>
          <w:sz w:val="28"/>
          <w:szCs w:val="28"/>
        </w:rPr>
        <w:t xml:space="preserve">с </w:t>
      </w:r>
      <w:r w:rsidRPr="004252CF">
        <w:rPr>
          <w:spacing w:val="-4"/>
          <w:sz w:val="28"/>
          <w:szCs w:val="28"/>
        </w:rPr>
        <w:t xml:space="preserve">работой традиционной вращающейся </w:t>
      </w:r>
      <w:r w:rsidRPr="004252CF">
        <w:rPr>
          <w:spacing w:val="-3"/>
          <w:sz w:val="28"/>
          <w:szCs w:val="28"/>
        </w:rPr>
        <w:t>печью:</w:t>
      </w:r>
    </w:p>
    <w:p w:rsidR="004252CF" w:rsidRDefault="004252CF" w:rsidP="004252CF">
      <w:pPr>
        <w:pStyle w:val="ae"/>
        <w:widowControl w:val="0"/>
        <w:numPr>
          <w:ilvl w:val="1"/>
          <w:numId w:val="41"/>
        </w:numPr>
        <w:tabs>
          <w:tab w:val="left" w:pos="1518"/>
        </w:tabs>
        <w:autoSpaceDE w:val="0"/>
        <w:autoSpaceDN w:val="0"/>
        <w:spacing w:after="0" w:line="240" w:lineRule="auto"/>
        <w:ind w:right="805" w:firstLine="0"/>
        <w:rPr>
          <w:sz w:val="24"/>
        </w:rPr>
      </w:pPr>
      <w:r>
        <w:rPr>
          <w:sz w:val="24"/>
        </w:rPr>
        <w:t>Прямое производство мягкого свинца и свинцово-сурьмянистого сплава, что дает гибкость</w:t>
      </w:r>
      <w:r>
        <w:rPr>
          <w:spacing w:val="-3"/>
          <w:sz w:val="24"/>
        </w:rPr>
        <w:t xml:space="preserve"> </w:t>
      </w:r>
      <w:r>
        <w:rPr>
          <w:sz w:val="24"/>
        </w:rPr>
        <w:t>смешивания</w:t>
      </w:r>
    </w:p>
    <w:p w:rsidR="004252CF" w:rsidRDefault="004252CF" w:rsidP="004252CF">
      <w:pPr>
        <w:pStyle w:val="ae"/>
        <w:widowControl w:val="0"/>
        <w:numPr>
          <w:ilvl w:val="1"/>
          <w:numId w:val="41"/>
        </w:numPr>
        <w:tabs>
          <w:tab w:val="left" w:pos="1518"/>
        </w:tabs>
        <w:autoSpaceDE w:val="0"/>
        <w:autoSpaceDN w:val="0"/>
        <w:spacing w:after="0" w:line="240" w:lineRule="auto"/>
        <w:ind w:right="807" w:firstLine="0"/>
        <w:rPr>
          <w:sz w:val="24"/>
        </w:rPr>
      </w:pPr>
      <w:r>
        <w:rPr>
          <w:sz w:val="24"/>
        </w:rPr>
        <w:t>Возможность получения нерастворимых силикатных отвальных шлаков с низким содержанием</w:t>
      </w:r>
      <w:r>
        <w:rPr>
          <w:spacing w:val="-1"/>
          <w:sz w:val="24"/>
        </w:rPr>
        <w:t xml:space="preserve"> </w:t>
      </w:r>
      <w:r>
        <w:rPr>
          <w:sz w:val="24"/>
        </w:rPr>
        <w:t>свинца</w:t>
      </w:r>
    </w:p>
    <w:p w:rsidR="004252CF" w:rsidRDefault="004252CF" w:rsidP="004252CF">
      <w:pPr>
        <w:pStyle w:val="ae"/>
        <w:widowControl w:val="0"/>
        <w:numPr>
          <w:ilvl w:val="1"/>
          <w:numId w:val="41"/>
        </w:numPr>
        <w:tabs>
          <w:tab w:val="left" w:pos="1518"/>
          <w:tab w:val="left" w:pos="2722"/>
          <w:tab w:val="left" w:pos="4475"/>
          <w:tab w:val="left" w:pos="5547"/>
          <w:tab w:val="left" w:pos="6721"/>
          <w:tab w:val="left" w:pos="7998"/>
        </w:tabs>
        <w:autoSpaceDE w:val="0"/>
        <w:autoSpaceDN w:val="0"/>
        <w:spacing w:after="0" w:line="240" w:lineRule="auto"/>
        <w:ind w:right="807" w:firstLine="0"/>
        <w:rPr>
          <w:sz w:val="24"/>
        </w:rPr>
      </w:pPr>
      <w:r>
        <w:rPr>
          <w:sz w:val="24"/>
        </w:rPr>
        <w:lastRenderedPageBreak/>
        <w:t>Хорошие</w:t>
      </w:r>
      <w:r>
        <w:rPr>
          <w:sz w:val="24"/>
        </w:rPr>
        <w:tab/>
        <w:t>гигиенические</w:t>
      </w:r>
      <w:r>
        <w:rPr>
          <w:sz w:val="24"/>
        </w:rPr>
        <w:tab/>
        <w:t>условия</w:t>
      </w:r>
      <w:r>
        <w:rPr>
          <w:sz w:val="24"/>
        </w:rPr>
        <w:tab/>
        <w:t>процесса</w:t>
      </w:r>
      <w:r>
        <w:rPr>
          <w:sz w:val="24"/>
        </w:rPr>
        <w:tab/>
        <w:t>благодаря</w:t>
      </w:r>
      <w:r>
        <w:rPr>
          <w:sz w:val="24"/>
        </w:rPr>
        <w:tab/>
        <w:t>герметичному реактору, работающему под</w:t>
      </w:r>
      <w:r>
        <w:rPr>
          <w:spacing w:val="-2"/>
          <w:sz w:val="24"/>
        </w:rPr>
        <w:t xml:space="preserve"> </w:t>
      </w:r>
      <w:r>
        <w:rPr>
          <w:sz w:val="24"/>
        </w:rPr>
        <w:t>разрежением</w:t>
      </w:r>
    </w:p>
    <w:p w:rsidR="004252CF" w:rsidRDefault="004252CF" w:rsidP="004252CF">
      <w:pPr>
        <w:pStyle w:val="ae"/>
        <w:widowControl w:val="0"/>
        <w:numPr>
          <w:ilvl w:val="1"/>
          <w:numId w:val="41"/>
        </w:numPr>
        <w:tabs>
          <w:tab w:val="left" w:pos="1518"/>
          <w:tab w:val="left" w:pos="2485"/>
          <w:tab w:val="left" w:pos="3378"/>
          <w:tab w:val="left" w:pos="4197"/>
          <w:tab w:val="left" w:pos="5872"/>
          <w:tab w:val="left" w:pos="6835"/>
          <w:tab w:val="left" w:pos="8271"/>
        </w:tabs>
        <w:autoSpaceDE w:val="0"/>
        <w:autoSpaceDN w:val="0"/>
        <w:spacing w:after="0" w:line="240" w:lineRule="auto"/>
        <w:ind w:right="805" w:firstLine="0"/>
        <w:rPr>
          <w:sz w:val="24"/>
        </w:rPr>
      </w:pPr>
      <w:r>
        <w:rPr>
          <w:sz w:val="24"/>
        </w:rPr>
        <w:t>Работа</w:t>
      </w:r>
      <w:r>
        <w:rPr>
          <w:sz w:val="24"/>
        </w:rPr>
        <w:tab/>
        <w:t>одной</w:t>
      </w:r>
      <w:r>
        <w:rPr>
          <w:sz w:val="24"/>
        </w:rPr>
        <w:tab/>
        <w:t>печи,</w:t>
      </w:r>
      <w:r>
        <w:rPr>
          <w:sz w:val="24"/>
        </w:rPr>
        <w:tab/>
        <w:t>допускающая</w:t>
      </w:r>
      <w:r>
        <w:rPr>
          <w:sz w:val="24"/>
        </w:rPr>
        <w:tab/>
        <w:t>любые</w:t>
      </w:r>
      <w:r>
        <w:rPr>
          <w:sz w:val="24"/>
        </w:rPr>
        <w:tab/>
        <w:t>возможные</w:t>
      </w:r>
      <w:r>
        <w:rPr>
          <w:sz w:val="24"/>
        </w:rPr>
        <w:tab/>
        <w:t>увеличения производительности в</w:t>
      </w:r>
      <w:r>
        <w:rPr>
          <w:spacing w:val="-2"/>
          <w:sz w:val="24"/>
        </w:rPr>
        <w:t xml:space="preserve"> </w:t>
      </w:r>
      <w:r>
        <w:rPr>
          <w:sz w:val="24"/>
        </w:rPr>
        <w:t>будущем</w:t>
      </w:r>
    </w:p>
    <w:p w:rsidR="00D53464" w:rsidRPr="00D53464" w:rsidRDefault="00D53464" w:rsidP="00D53464">
      <w:pPr>
        <w:pStyle w:val="1"/>
        <w:ind w:left="822" w:right="820"/>
        <w:jc w:val="center"/>
        <w:rPr>
          <w:sz w:val="20"/>
          <w:szCs w:val="20"/>
        </w:rPr>
      </w:pPr>
      <w:r>
        <w:rPr>
          <w:sz w:val="24"/>
        </w:rPr>
        <w:t>По материалу реферата «</w:t>
      </w:r>
      <w:r w:rsidRPr="00D53464">
        <w:rPr>
          <w:sz w:val="20"/>
          <w:szCs w:val="20"/>
        </w:rPr>
        <w:t>РАЗРАБОТКА ПРОЦЕССА ВТОРИЧНОЙ ПЕРЕРАБОТКИ СВИНЦА</w:t>
      </w:r>
      <w:r>
        <w:rPr>
          <w:sz w:val="20"/>
          <w:szCs w:val="20"/>
        </w:rPr>
        <w:t>»</w:t>
      </w:r>
    </w:p>
    <w:p w:rsidR="00D53464" w:rsidRPr="00D53464" w:rsidRDefault="00D53464" w:rsidP="00D53464">
      <w:pPr>
        <w:widowControl w:val="0"/>
        <w:tabs>
          <w:tab w:val="left" w:pos="1518"/>
          <w:tab w:val="left" w:pos="2485"/>
          <w:tab w:val="left" w:pos="3378"/>
          <w:tab w:val="left" w:pos="4197"/>
          <w:tab w:val="left" w:pos="5872"/>
          <w:tab w:val="left" w:pos="6835"/>
          <w:tab w:val="left" w:pos="8271"/>
        </w:tabs>
        <w:autoSpaceDE w:val="0"/>
        <w:autoSpaceDN w:val="0"/>
        <w:spacing w:after="0" w:line="240" w:lineRule="auto"/>
        <w:ind w:right="805"/>
        <w:rPr>
          <w:sz w:val="24"/>
        </w:rPr>
      </w:pPr>
      <w:r>
        <w:rPr>
          <w:rFonts w:eastAsia="Calibri"/>
          <w:bCs/>
          <w:sz w:val="28"/>
          <w:szCs w:val="28"/>
          <w:lang w:val="kk-KZ"/>
        </w:rPr>
        <w:t>магистрант</w:t>
      </w:r>
      <w:r w:rsidRPr="00D53464">
        <w:rPr>
          <w:rFonts w:eastAsia="Calibri"/>
          <w:bCs/>
          <w:sz w:val="28"/>
          <w:szCs w:val="28"/>
          <w:lang w:val="kk-KZ"/>
        </w:rPr>
        <w:t xml:space="preserve">   20 ММТ-2п</w:t>
      </w:r>
      <w:r>
        <w:rPr>
          <w:rFonts w:eastAsia="Calibri"/>
          <w:bCs/>
          <w:sz w:val="28"/>
          <w:szCs w:val="28"/>
          <w:lang w:val="kk-KZ"/>
        </w:rPr>
        <w:t xml:space="preserve"> </w:t>
      </w:r>
      <w:r w:rsidRPr="00D53464">
        <w:rPr>
          <w:rFonts w:eastAsia="Calibri"/>
          <w:bCs/>
          <w:sz w:val="28"/>
          <w:szCs w:val="28"/>
          <w:lang w:val="kk-KZ"/>
        </w:rPr>
        <w:t xml:space="preserve"> Сикумбаев Е.К.</w:t>
      </w:r>
    </w:p>
    <w:p w:rsidR="004252CF" w:rsidRDefault="004252CF" w:rsidP="004252CF">
      <w:pPr>
        <w:pStyle w:val="a8"/>
        <w:rPr>
          <w:sz w:val="26"/>
        </w:rPr>
      </w:pPr>
    </w:p>
    <w:p w:rsidR="004252CF" w:rsidRPr="004252CF" w:rsidRDefault="004252CF" w:rsidP="004252CF">
      <w:pPr>
        <w:spacing w:before="232"/>
        <w:ind w:left="3207"/>
        <w:rPr>
          <w:rFonts w:ascii="Times New Roman" w:hAnsi="Times New Roman" w:cs="Times New Roman"/>
          <w:b/>
          <w:sz w:val="24"/>
          <w:szCs w:val="24"/>
          <w:lang w:val="kk-KZ"/>
        </w:rPr>
      </w:pPr>
      <w:r>
        <w:rPr>
          <w:rFonts w:ascii="Times New Roman" w:hAnsi="Times New Roman" w:cs="Times New Roman"/>
          <w:b/>
          <w:sz w:val="24"/>
          <w:szCs w:val="24"/>
          <w:lang w:val="kk-KZ"/>
        </w:rPr>
        <w:t>И</w:t>
      </w:r>
      <w:r w:rsidRPr="004252CF">
        <w:rPr>
          <w:rFonts w:ascii="Times New Roman" w:hAnsi="Times New Roman" w:cs="Times New Roman"/>
          <w:b/>
          <w:sz w:val="24"/>
          <w:szCs w:val="24"/>
          <w:lang w:val="kk-KZ"/>
        </w:rPr>
        <w:t>СТОЧНИКИ ИНФОРМАЦИИ</w:t>
      </w:r>
    </w:p>
    <w:p w:rsidR="004252CF" w:rsidRPr="004252CF" w:rsidRDefault="004252CF" w:rsidP="004252CF">
      <w:pPr>
        <w:pStyle w:val="a8"/>
        <w:rPr>
          <w:sz w:val="24"/>
          <w:lang w:val="en-US"/>
        </w:rPr>
      </w:pPr>
      <w:r w:rsidRPr="00D91F26">
        <w:rPr>
          <w:b/>
          <w:sz w:val="24"/>
          <w:lang w:val="en-US"/>
        </w:rPr>
        <w:t xml:space="preserve">        </w:t>
      </w:r>
      <w:r w:rsidRPr="004252CF">
        <w:rPr>
          <w:sz w:val="24"/>
          <w:lang w:val="en-US"/>
        </w:rPr>
        <w:t xml:space="preserve">G. </w:t>
      </w:r>
      <w:r w:rsidRPr="004252CF">
        <w:rPr>
          <w:spacing w:val="-3"/>
          <w:sz w:val="24"/>
          <w:lang w:val="en-US"/>
        </w:rPr>
        <w:t xml:space="preserve">Alvear, </w:t>
      </w:r>
      <w:r w:rsidRPr="004252CF">
        <w:rPr>
          <w:sz w:val="24"/>
          <w:lang w:val="en-US"/>
        </w:rPr>
        <w:t xml:space="preserve">P. </w:t>
      </w:r>
      <w:r w:rsidRPr="004252CF">
        <w:rPr>
          <w:spacing w:val="-3"/>
          <w:sz w:val="24"/>
          <w:lang w:val="en-US"/>
        </w:rPr>
        <w:t xml:space="preserve">Arthur </w:t>
      </w:r>
      <w:r w:rsidRPr="004252CF">
        <w:rPr>
          <w:sz w:val="24"/>
          <w:lang w:val="en-US"/>
        </w:rPr>
        <w:t xml:space="preserve">and P. </w:t>
      </w:r>
      <w:r w:rsidRPr="004252CF">
        <w:rPr>
          <w:spacing w:val="-3"/>
          <w:sz w:val="24"/>
          <w:lang w:val="en-US"/>
        </w:rPr>
        <w:t xml:space="preserve">Partington, “Feasibility </w:t>
      </w:r>
      <w:r w:rsidRPr="004252CF">
        <w:rPr>
          <w:sz w:val="24"/>
          <w:lang w:val="en-US"/>
        </w:rPr>
        <w:t xml:space="preserve">to </w:t>
      </w:r>
      <w:r w:rsidRPr="004252CF">
        <w:rPr>
          <w:spacing w:val="-3"/>
          <w:sz w:val="24"/>
          <w:lang w:val="en-US"/>
        </w:rPr>
        <w:t xml:space="preserve">Profitability with </w:t>
      </w:r>
      <w:r w:rsidRPr="004252CF">
        <w:rPr>
          <w:sz w:val="24"/>
          <w:lang w:val="en-US"/>
        </w:rPr>
        <w:t>Copper ISASMELT</w:t>
      </w:r>
      <w:proofErr w:type="gramStart"/>
      <w:r w:rsidRPr="004252CF">
        <w:rPr>
          <w:sz w:val="24"/>
          <w:lang w:val="en-US"/>
        </w:rPr>
        <w:t xml:space="preserve">™ </w:t>
      </w:r>
      <w:r w:rsidRPr="004252CF">
        <w:rPr>
          <w:spacing w:val="-3"/>
          <w:sz w:val="24"/>
          <w:lang w:val="en-US"/>
        </w:rPr>
        <w:t>”</w:t>
      </w:r>
      <w:proofErr w:type="gramEnd"/>
      <w:r w:rsidRPr="004252CF">
        <w:rPr>
          <w:spacing w:val="-3"/>
          <w:sz w:val="24"/>
          <w:lang w:val="en-US"/>
        </w:rPr>
        <w:t xml:space="preserve">, </w:t>
      </w:r>
      <w:r w:rsidRPr="004252CF">
        <w:rPr>
          <w:sz w:val="24"/>
          <w:lang w:val="en-US"/>
        </w:rPr>
        <w:t>Proceedings of Copper 2010, Hamburg, Germany, June 2010,</w:t>
      </w:r>
      <w:r w:rsidRPr="004252CF">
        <w:rPr>
          <w:spacing w:val="-2"/>
          <w:sz w:val="24"/>
          <w:lang w:val="en-US"/>
        </w:rPr>
        <w:t xml:space="preserve"> </w:t>
      </w:r>
      <w:r w:rsidRPr="004252CF">
        <w:rPr>
          <w:sz w:val="24"/>
          <w:lang w:val="en-US"/>
        </w:rPr>
        <w:t>GDMB.</w:t>
      </w:r>
    </w:p>
    <w:p w:rsidR="004252CF" w:rsidRDefault="004252CF" w:rsidP="004252CF">
      <w:pPr>
        <w:pStyle w:val="a8"/>
        <w:spacing w:before="1"/>
        <w:rPr>
          <w:sz w:val="23"/>
          <w:lang w:val="en-US"/>
        </w:rPr>
      </w:pPr>
    </w:p>
    <w:p w:rsidR="004252CF" w:rsidRDefault="004252CF" w:rsidP="004252CF">
      <w:pPr>
        <w:pStyle w:val="ae"/>
        <w:widowControl w:val="0"/>
        <w:numPr>
          <w:ilvl w:val="0"/>
          <w:numId w:val="42"/>
        </w:numPr>
        <w:tabs>
          <w:tab w:val="left" w:pos="721"/>
        </w:tabs>
        <w:autoSpaceDE w:val="0"/>
        <w:autoSpaceDN w:val="0"/>
        <w:spacing w:before="1" w:after="0" w:line="218" w:lineRule="auto"/>
        <w:ind w:right="878"/>
        <w:rPr>
          <w:lang w:val="en-US"/>
        </w:rPr>
      </w:pPr>
      <w:r>
        <w:rPr>
          <w:lang w:val="en-US"/>
        </w:rPr>
        <w:t>B.</w:t>
      </w:r>
      <w:r>
        <w:rPr>
          <w:spacing w:val="-7"/>
          <w:lang w:val="en-US"/>
        </w:rPr>
        <w:t xml:space="preserve"> </w:t>
      </w:r>
      <w:r>
        <w:rPr>
          <w:spacing w:val="-3"/>
          <w:lang w:val="en-US"/>
        </w:rPr>
        <w:t>Errington,</w:t>
      </w:r>
      <w:r>
        <w:rPr>
          <w:spacing w:val="-6"/>
          <w:lang w:val="en-US"/>
        </w:rPr>
        <w:t xml:space="preserve"> </w:t>
      </w:r>
      <w:r>
        <w:rPr>
          <w:lang w:val="en-US"/>
        </w:rPr>
        <w:t>P.</w:t>
      </w:r>
      <w:r>
        <w:rPr>
          <w:spacing w:val="-7"/>
          <w:lang w:val="en-US"/>
        </w:rPr>
        <w:t xml:space="preserve"> </w:t>
      </w:r>
      <w:r>
        <w:rPr>
          <w:spacing w:val="-4"/>
          <w:lang w:val="en-US"/>
        </w:rPr>
        <w:t>Arthur,</w:t>
      </w:r>
      <w:r>
        <w:rPr>
          <w:spacing w:val="-7"/>
          <w:lang w:val="en-US"/>
        </w:rPr>
        <w:t xml:space="preserve"> </w:t>
      </w:r>
      <w:r>
        <w:rPr>
          <w:lang w:val="en-US"/>
        </w:rPr>
        <w:t>J.</w:t>
      </w:r>
      <w:r>
        <w:rPr>
          <w:spacing w:val="-7"/>
          <w:lang w:val="en-US"/>
        </w:rPr>
        <w:t xml:space="preserve"> </w:t>
      </w:r>
      <w:r>
        <w:rPr>
          <w:spacing w:val="-3"/>
          <w:lang w:val="en-US"/>
        </w:rPr>
        <w:t>Wang</w:t>
      </w:r>
      <w:r>
        <w:rPr>
          <w:spacing w:val="-6"/>
          <w:lang w:val="en-US"/>
        </w:rPr>
        <w:t xml:space="preserve"> </w:t>
      </w:r>
      <w:r>
        <w:rPr>
          <w:lang w:val="en-US"/>
        </w:rPr>
        <w:t>and</w:t>
      </w:r>
      <w:r>
        <w:rPr>
          <w:spacing w:val="-7"/>
          <w:lang w:val="en-US"/>
        </w:rPr>
        <w:t xml:space="preserve"> </w:t>
      </w:r>
      <w:r>
        <w:rPr>
          <w:lang w:val="en-US"/>
        </w:rPr>
        <w:t>Y.</w:t>
      </w:r>
      <w:r>
        <w:rPr>
          <w:spacing w:val="-6"/>
          <w:lang w:val="en-US"/>
        </w:rPr>
        <w:t xml:space="preserve"> </w:t>
      </w:r>
      <w:r>
        <w:rPr>
          <w:spacing w:val="-3"/>
          <w:lang w:val="en-US"/>
        </w:rPr>
        <w:t>Dong,</w:t>
      </w:r>
      <w:r>
        <w:rPr>
          <w:spacing w:val="-7"/>
          <w:lang w:val="en-US"/>
        </w:rPr>
        <w:t xml:space="preserve"> </w:t>
      </w:r>
      <w:r>
        <w:rPr>
          <w:spacing w:val="-3"/>
          <w:lang w:val="en-US"/>
        </w:rPr>
        <w:t>“The</w:t>
      </w:r>
      <w:r>
        <w:rPr>
          <w:spacing w:val="-7"/>
          <w:lang w:val="en-US"/>
        </w:rPr>
        <w:t xml:space="preserve"> </w:t>
      </w:r>
      <w:r>
        <w:rPr>
          <w:spacing w:val="-3"/>
          <w:lang w:val="en-US"/>
        </w:rPr>
        <w:t>ISA-YMG</w:t>
      </w:r>
      <w:r>
        <w:rPr>
          <w:spacing w:val="-8"/>
          <w:lang w:val="en-US"/>
        </w:rPr>
        <w:t xml:space="preserve"> </w:t>
      </w:r>
      <w:r>
        <w:rPr>
          <w:spacing w:val="-3"/>
          <w:lang w:val="en-US"/>
        </w:rPr>
        <w:t>Lead</w:t>
      </w:r>
      <w:r>
        <w:rPr>
          <w:spacing w:val="-7"/>
          <w:lang w:val="en-US"/>
        </w:rPr>
        <w:t xml:space="preserve"> </w:t>
      </w:r>
      <w:r>
        <w:rPr>
          <w:spacing w:val="-3"/>
          <w:lang w:val="en-US"/>
        </w:rPr>
        <w:t>Smelting</w:t>
      </w:r>
      <w:r>
        <w:rPr>
          <w:spacing w:val="-7"/>
          <w:lang w:val="en-US"/>
        </w:rPr>
        <w:t xml:space="preserve"> </w:t>
      </w:r>
      <w:r>
        <w:rPr>
          <w:spacing w:val="-4"/>
          <w:lang w:val="en-US"/>
        </w:rPr>
        <w:t>Process”,</w:t>
      </w:r>
      <w:r>
        <w:rPr>
          <w:spacing w:val="-7"/>
          <w:lang w:val="en-US"/>
        </w:rPr>
        <w:t xml:space="preserve"> </w:t>
      </w:r>
      <w:r>
        <w:rPr>
          <w:spacing w:val="-3"/>
          <w:lang w:val="en-US"/>
        </w:rPr>
        <w:t xml:space="preserve">Proceedings </w:t>
      </w:r>
      <w:r>
        <w:rPr>
          <w:lang w:val="en-US"/>
        </w:rPr>
        <w:t xml:space="preserve">of the </w:t>
      </w:r>
      <w:r>
        <w:rPr>
          <w:spacing w:val="-3"/>
          <w:lang w:val="en-US"/>
        </w:rPr>
        <w:t xml:space="preserve">International Symposium </w:t>
      </w:r>
      <w:r>
        <w:rPr>
          <w:lang w:val="en-US"/>
        </w:rPr>
        <w:t xml:space="preserve">on </w:t>
      </w:r>
      <w:r>
        <w:rPr>
          <w:spacing w:val="-3"/>
          <w:lang w:val="en-US"/>
        </w:rPr>
        <w:t xml:space="preserve">Lead </w:t>
      </w:r>
      <w:r>
        <w:rPr>
          <w:lang w:val="en-US"/>
        </w:rPr>
        <w:t xml:space="preserve">and </w:t>
      </w:r>
      <w:r>
        <w:rPr>
          <w:spacing w:val="-3"/>
          <w:lang w:val="en-US"/>
        </w:rPr>
        <w:t xml:space="preserve">Zinc Processing, Kyoto, Japan October 2005, T. </w:t>
      </w:r>
      <w:r>
        <w:rPr>
          <w:lang w:val="en-US"/>
        </w:rPr>
        <w:t>Fujisawa et al., Eds., MMIJ, pp.</w:t>
      </w:r>
      <w:r>
        <w:rPr>
          <w:spacing w:val="-2"/>
          <w:lang w:val="en-US"/>
        </w:rPr>
        <w:t xml:space="preserve"> </w:t>
      </w:r>
      <w:r>
        <w:rPr>
          <w:lang w:val="en-US"/>
        </w:rPr>
        <w:t>581-599.</w:t>
      </w:r>
    </w:p>
    <w:p w:rsidR="004252CF" w:rsidRDefault="004252CF" w:rsidP="004252CF">
      <w:pPr>
        <w:pStyle w:val="ae"/>
        <w:widowControl w:val="0"/>
        <w:numPr>
          <w:ilvl w:val="0"/>
          <w:numId w:val="42"/>
        </w:numPr>
        <w:tabs>
          <w:tab w:val="left" w:pos="721"/>
        </w:tabs>
        <w:autoSpaceDE w:val="0"/>
        <w:autoSpaceDN w:val="0"/>
        <w:spacing w:before="197" w:after="0" w:line="228" w:lineRule="auto"/>
        <w:ind w:right="806"/>
        <w:jc w:val="both"/>
        <w:rPr>
          <w:lang w:val="en-US"/>
        </w:rPr>
      </w:pPr>
      <w:r>
        <w:rPr>
          <w:lang w:val="en-US"/>
        </w:rPr>
        <w:t xml:space="preserve">F. </w:t>
      </w:r>
      <w:r>
        <w:rPr>
          <w:spacing w:val="-3"/>
          <w:lang w:val="en-US"/>
        </w:rPr>
        <w:t xml:space="preserve">Vanbellen </w:t>
      </w:r>
      <w:r>
        <w:rPr>
          <w:lang w:val="en-US"/>
        </w:rPr>
        <w:t xml:space="preserve">and M. Chintinne, “The </w:t>
      </w:r>
      <w:r>
        <w:rPr>
          <w:spacing w:val="-3"/>
          <w:lang w:val="en-US"/>
        </w:rPr>
        <w:t xml:space="preserve">Precious </w:t>
      </w:r>
      <w:r>
        <w:rPr>
          <w:lang w:val="en-US"/>
        </w:rPr>
        <w:t xml:space="preserve">Art of </w:t>
      </w:r>
      <w:r>
        <w:rPr>
          <w:spacing w:val="-2"/>
          <w:lang w:val="en-US"/>
        </w:rPr>
        <w:t xml:space="preserve">Metals </w:t>
      </w:r>
      <w:r>
        <w:rPr>
          <w:spacing w:val="-3"/>
          <w:lang w:val="en-US"/>
        </w:rPr>
        <w:t xml:space="preserve">Recycling”, </w:t>
      </w:r>
      <w:r>
        <w:rPr>
          <w:lang w:val="en-US"/>
        </w:rPr>
        <w:t xml:space="preserve">Advanced Processing of </w:t>
      </w:r>
      <w:r>
        <w:rPr>
          <w:spacing w:val="-4"/>
          <w:lang w:val="en-US"/>
        </w:rPr>
        <w:t xml:space="preserve">Metals </w:t>
      </w:r>
      <w:r>
        <w:rPr>
          <w:lang w:val="en-US"/>
        </w:rPr>
        <w:t xml:space="preserve">and </w:t>
      </w:r>
      <w:r>
        <w:rPr>
          <w:spacing w:val="-4"/>
          <w:lang w:val="en-US"/>
        </w:rPr>
        <w:t xml:space="preserve">Materials, </w:t>
      </w:r>
      <w:r>
        <w:rPr>
          <w:lang w:val="en-US"/>
        </w:rPr>
        <w:t xml:space="preserve">F. </w:t>
      </w:r>
      <w:r>
        <w:rPr>
          <w:spacing w:val="-3"/>
          <w:lang w:val="en-US"/>
        </w:rPr>
        <w:t xml:space="preserve">Kongoli </w:t>
      </w:r>
      <w:r>
        <w:rPr>
          <w:lang w:val="en-US"/>
        </w:rPr>
        <w:t xml:space="preserve">and </w:t>
      </w:r>
      <w:r>
        <w:rPr>
          <w:spacing w:val="-3"/>
          <w:lang w:val="en-US"/>
        </w:rPr>
        <w:t xml:space="preserve">R.G. Reddy, Eds., TMS, Warrendale, Pennsylvania, 2006, </w:t>
      </w:r>
      <w:r>
        <w:rPr>
          <w:spacing w:val="-4"/>
          <w:lang w:val="en-US"/>
        </w:rPr>
        <w:t xml:space="preserve">Vol. </w:t>
      </w:r>
      <w:r>
        <w:rPr>
          <w:lang w:val="en-US"/>
        </w:rPr>
        <w:t>1,</w:t>
      </w:r>
      <w:r>
        <w:rPr>
          <w:spacing w:val="-1"/>
          <w:lang w:val="en-US"/>
        </w:rPr>
        <w:t xml:space="preserve"> </w:t>
      </w:r>
      <w:r>
        <w:rPr>
          <w:lang w:val="en-US"/>
        </w:rPr>
        <w:t>43-52.</w:t>
      </w:r>
    </w:p>
    <w:p w:rsidR="004252CF" w:rsidRDefault="004252CF" w:rsidP="004252CF">
      <w:pPr>
        <w:pStyle w:val="a8"/>
        <w:spacing w:before="9"/>
        <w:rPr>
          <w:sz w:val="23"/>
          <w:lang w:val="en-US"/>
        </w:rPr>
      </w:pPr>
    </w:p>
    <w:p w:rsidR="004252CF" w:rsidRDefault="004252CF" w:rsidP="004252CF">
      <w:pPr>
        <w:pStyle w:val="ae"/>
        <w:widowControl w:val="0"/>
        <w:numPr>
          <w:ilvl w:val="0"/>
          <w:numId w:val="42"/>
        </w:numPr>
        <w:tabs>
          <w:tab w:val="left" w:pos="721"/>
        </w:tabs>
        <w:autoSpaceDE w:val="0"/>
        <w:autoSpaceDN w:val="0"/>
        <w:spacing w:after="0" w:line="182" w:lineRule="auto"/>
        <w:ind w:right="807"/>
        <w:jc w:val="both"/>
        <w:rPr>
          <w:lang w:val="en-US"/>
        </w:rPr>
      </w:pPr>
      <w:r>
        <w:rPr>
          <w:lang w:val="en-US"/>
        </w:rPr>
        <w:t>S.</w:t>
      </w:r>
      <w:r>
        <w:rPr>
          <w:spacing w:val="-9"/>
          <w:lang w:val="en-US"/>
        </w:rPr>
        <w:t xml:space="preserve"> </w:t>
      </w:r>
      <w:r>
        <w:rPr>
          <w:lang w:val="en-US"/>
        </w:rPr>
        <w:t>Wright,</w:t>
      </w:r>
      <w:r>
        <w:rPr>
          <w:spacing w:val="-9"/>
          <w:lang w:val="en-US"/>
        </w:rPr>
        <w:t xml:space="preserve"> </w:t>
      </w:r>
      <w:r>
        <w:rPr>
          <w:lang w:val="en-US"/>
        </w:rPr>
        <w:t>S.</w:t>
      </w:r>
      <w:r>
        <w:rPr>
          <w:spacing w:val="-8"/>
          <w:lang w:val="en-US"/>
        </w:rPr>
        <w:t xml:space="preserve"> </w:t>
      </w:r>
      <w:r>
        <w:rPr>
          <w:lang w:val="en-US"/>
        </w:rPr>
        <w:t>Jahanshahi</w:t>
      </w:r>
      <w:r>
        <w:rPr>
          <w:spacing w:val="-8"/>
          <w:lang w:val="en-US"/>
        </w:rPr>
        <w:t xml:space="preserve"> </w:t>
      </w:r>
      <w:r>
        <w:rPr>
          <w:lang w:val="en-US"/>
        </w:rPr>
        <w:t>and</w:t>
      </w:r>
      <w:r>
        <w:rPr>
          <w:spacing w:val="-9"/>
          <w:lang w:val="en-US"/>
        </w:rPr>
        <w:t xml:space="preserve"> </w:t>
      </w:r>
      <w:r>
        <w:rPr>
          <w:lang w:val="en-US"/>
        </w:rPr>
        <w:t>W.J.</w:t>
      </w:r>
      <w:r>
        <w:rPr>
          <w:spacing w:val="-9"/>
          <w:lang w:val="en-US"/>
        </w:rPr>
        <w:t xml:space="preserve"> </w:t>
      </w:r>
      <w:r>
        <w:rPr>
          <w:lang w:val="en-US"/>
        </w:rPr>
        <w:t>Errington,</w:t>
      </w:r>
      <w:r>
        <w:rPr>
          <w:spacing w:val="-9"/>
          <w:lang w:val="en-US"/>
        </w:rPr>
        <w:t xml:space="preserve"> </w:t>
      </w:r>
      <w:r>
        <w:rPr>
          <w:lang w:val="en-US"/>
        </w:rPr>
        <w:t>“Reduction</w:t>
      </w:r>
      <w:r>
        <w:rPr>
          <w:spacing w:val="-8"/>
          <w:lang w:val="en-US"/>
        </w:rPr>
        <w:t xml:space="preserve"> </w:t>
      </w:r>
      <w:r>
        <w:rPr>
          <w:lang w:val="en-US"/>
        </w:rPr>
        <w:t>Kinetics</w:t>
      </w:r>
      <w:r>
        <w:rPr>
          <w:spacing w:val="-9"/>
          <w:lang w:val="en-US"/>
        </w:rPr>
        <w:t xml:space="preserve"> </w:t>
      </w:r>
      <w:r>
        <w:rPr>
          <w:lang w:val="en-US"/>
        </w:rPr>
        <w:t>of</w:t>
      </w:r>
      <w:r>
        <w:rPr>
          <w:spacing w:val="-9"/>
          <w:lang w:val="en-US"/>
        </w:rPr>
        <w:t xml:space="preserve"> </w:t>
      </w:r>
      <w:r>
        <w:rPr>
          <w:lang w:val="en-US"/>
        </w:rPr>
        <w:t>Slags</w:t>
      </w:r>
      <w:r>
        <w:rPr>
          <w:spacing w:val="-9"/>
          <w:lang w:val="en-US"/>
        </w:rPr>
        <w:t xml:space="preserve"> </w:t>
      </w:r>
      <w:r>
        <w:rPr>
          <w:spacing w:val="-3"/>
          <w:lang w:val="en-US"/>
        </w:rPr>
        <w:t>produced</w:t>
      </w:r>
      <w:r>
        <w:rPr>
          <w:spacing w:val="-7"/>
          <w:lang w:val="en-US"/>
        </w:rPr>
        <w:t xml:space="preserve"> </w:t>
      </w:r>
      <w:r>
        <w:rPr>
          <w:lang w:val="en-US"/>
        </w:rPr>
        <w:t>from</w:t>
      </w:r>
      <w:r>
        <w:rPr>
          <w:spacing w:val="-8"/>
          <w:lang w:val="en-US"/>
        </w:rPr>
        <w:t xml:space="preserve"> </w:t>
      </w:r>
      <w:r>
        <w:rPr>
          <w:spacing w:val="-3"/>
          <w:lang w:val="en-US"/>
        </w:rPr>
        <w:t xml:space="preserve">Recycling </w:t>
      </w:r>
      <w:r>
        <w:rPr>
          <w:lang w:val="en-US"/>
        </w:rPr>
        <w:t xml:space="preserve">of Lead </w:t>
      </w:r>
      <w:r>
        <w:rPr>
          <w:spacing w:val="-3"/>
          <w:lang w:val="en-US"/>
        </w:rPr>
        <w:t xml:space="preserve">Batteries”, </w:t>
      </w:r>
      <w:r>
        <w:rPr>
          <w:lang w:val="en-US"/>
        </w:rPr>
        <w:t xml:space="preserve">Pyrometallurgy for Complex </w:t>
      </w:r>
      <w:r>
        <w:rPr>
          <w:spacing w:val="-3"/>
          <w:lang w:val="en-US"/>
        </w:rPr>
        <w:t xml:space="preserve">Materials </w:t>
      </w:r>
      <w:r>
        <w:rPr>
          <w:lang w:val="en-US"/>
        </w:rPr>
        <w:t xml:space="preserve">and Wastes, Melbourne June 1994, </w:t>
      </w:r>
      <w:r>
        <w:rPr>
          <w:spacing w:val="-2"/>
          <w:lang w:val="en-US"/>
        </w:rPr>
        <w:t xml:space="preserve">The </w:t>
      </w:r>
      <w:r>
        <w:rPr>
          <w:lang w:val="en-US"/>
        </w:rPr>
        <w:t>Minerals, Metals and Materials Society, pp</w:t>
      </w:r>
      <w:r>
        <w:rPr>
          <w:spacing w:val="-2"/>
          <w:lang w:val="en-US"/>
        </w:rPr>
        <w:t xml:space="preserve"> </w:t>
      </w:r>
      <w:r>
        <w:rPr>
          <w:lang w:val="en-US"/>
        </w:rPr>
        <w:t>121-132.</w:t>
      </w:r>
    </w:p>
    <w:p w:rsidR="004252CF" w:rsidRDefault="004252CF" w:rsidP="004252CF">
      <w:pPr>
        <w:tabs>
          <w:tab w:val="left" w:pos="720"/>
        </w:tabs>
        <w:spacing w:before="71"/>
        <w:ind w:left="720" w:right="1150" w:hanging="620"/>
        <w:rPr>
          <w:lang w:val="en-US"/>
        </w:rPr>
      </w:pPr>
      <w:proofErr w:type="gramStart"/>
      <w:r>
        <w:rPr>
          <w:lang w:val="en-US"/>
        </w:rPr>
        <w:t>5</w:t>
      </w:r>
      <w:r>
        <w:rPr>
          <w:lang w:val="en-US"/>
        </w:rPr>
        <w:tab/>
        <w:t xml:space="preserve">K. Ramus and P. Hawkins, “Lead/acid Battery Recycling and the new ISASMELT™ Process”, </w:t>
      </w:r>
      <w:r>
        <w:rPr>
          <w:spacing w:val="-3"/>
          <w:lang w:val="en-US"/>
        </w:rPr>
        <w:t xml:space="preserve">Journal </w:t>
      </w:r>
      <w:r>
        <w:rPr>
          <w:lang w:val="en-US"/>
        </w:rPr>
        <w:t xml:space="preserve">of </w:t>
      </w:r>
      <w:r>
        <w:rPr>
          <w:spacing w:val="-3"/>
          <w:lang w:val="en-US"/>
        </w:rPr>
        <w:t xml:space="preserve">Power Sources, </w:t>
      </w:r>
      <w:r>
        <w:rPr>
          <w:lang w:val="en-US"/>
        </w:rPr>
        <w:t xml:space="preserve">42, </w:t>
      </w:r>
      <w:r>
        <w:rPr>
          <w:spacing w:val="-3"/>
          <w:lang w:val="en-US"/>
        </w:rPr>
        <w:t xml:space="preserve">(1993), </w:t>
      </w:r>
      <w:r>
        <w:rPr>
          <w:lang w:val="en-US"/>
        </w:rPr>
        <w:t>pp</w:t>
      </w:r>
      <w:r>
        <w:rPr>
          <w:spacing w:val="-34"/>
          <w:lang w:val="en-US"/>
        </w:rPr>
        <w:t xml:space="preserve"> </w:t>
      </w:r>
      <w:r>
        <w:rPr>
          <w:spacing w:val="-3"/>
          <w:lang w:val="en-US"/>
        </w:rPr>
        <w:t>299-313.</w:t>
      </w:r>
      <w:proofErr w:type="gramEnd"/>
    </w:p>
    <w:p w:rsidR="004252CF" w:rsidRDefault="004252CF" w:rsidP="004252CF">
      <w:pPr>
        <w:pStyle w:val="a8"/>
        <w:spacing w:before="1"/>
        <w:rPr>
          <w:sz w:val="20"/>
          <w:lang w:val="en-US"/>
        </w:rPr>
      </w:pPr>
    </w:p>
    <w:p w:rsidR="004252CF" w:rsidRDefault="004252CF" w:rsidP="004252CF">
      <w:pPr>
        <w:tabs>
          <w:tab w:val="left" w:pos="720"/>
        </w:tabs>
        <w:spacing w:line="251" w:lineRule="exact"/>
        <w:ind w:left="101"/>
        <w:rPr>
          <w:lang w:val="en-US"/>
        </w:rPr>
      </w:pPr>
      <w:r>
        <w:rPr>
          <w:lang w:val="en-US"/>
        </w:rPr>
        <w:t>6.</w:t>
      </w:r>
      <w:r>
        <w:rPr>
          <w:lang w:val="en-US"/>
        </w:rPr>
        <w:tab/>
        <w:t>C. Zhang and R. Zhang, “Current Status and Outlook on Chinese Secondary Lead</w:t>
      </w:r>
      <w:r>
        <w:rPr>
          <w:spacing w:val="-7"/>
          <w:lang w:val="en-US"/>
        </w:rPr>
        <w:t xml:space="preserve"> </w:t>
      </w:r>
      <w:r>
        <w:rPr>
          <w:lang w:val="en-US"/>
        </w:rPr>
        <w:t>Industry”,</w:t>
      </w:r>
    </w:p>
    <w:p w:rsidR="004252CF" w:rsidRPr="0052604F" w:rsidRDefault="004252CF" w:rsidP="001F26CF">
      <w:pPr>
        <w:ind w:firstLine="720"/>
        <w:jc w:val="both"/>
        <w:rPr>
          <w:rFonts w:eastAsia="Calibri"/>
          <w:sz w:val="28"/>
          <w:szCs w:val="28"/>
        </w:rPr>
      </w:pPr>
      <w:r w:rsidRPr="004252CF">
        <w:rPr>
          <w:sz w:val="18"/>
          <w:lang w:val="en-US"/>
        </w:rPr>
        <w:t>International</w:t>
      </w:r>
      <w:r w:rsidRPr="0052604F">
        <w:rPr>
          <w:sz w:val="18"/>
        </w:rPr>
        <w:t xml:space="preserve"> </w:t>
      </w:r>
      <w:r w:rsidRPr="004252CF">
        <w:rPr>
          <w:sz w:val="18"/>
          <w:lang w:val="en-US"/>
        </w:rPr>
        <w:t>Secondary</w:t>
      </w:r>
      <w:r w:rsidRPr="0052604F">
        <w:rPr>
          <w:sz w:val="18"/>
        </w:rPr>
        <w:t xml:space="preserve"> </w:t>
      </w:r>
      <w:r w:rsidRPr="004252CF">
        <w:rPr>
          <w:sz w:val="18"/>
          <w:lang w:val="en-US"/>
        </w:rPr>
        <w:t>Lead</w:t>
      </w:r>
      <w:r w:rsidRPr="0052604F">
        <w:rPr>
          <w:sz w:val="18"/>
        </w:rPr>
        <w:t xml:space="preserve"> </w:t>
      </w:r>
      <w:r w:rsidRPr="004252CF">
        <w:rPr>
          <w:sz w:val="18"/>
          <w:lang w:val="en-US"/>
        </w:rPr>
        <w:t>Conference</w:t>
      </w:r>
    </w:p>
    <w:p w:rsidR="003A53DF" w:rsidRDefault="004252CF" w:rsidP="003A53DF">
      <w:pPr>
        <w:rPr>
          <w:sz w:val="28"/>
          <w:szCs w:val="28"/>
        </w:rPr>
      </w:pPr>
      <w:r w:rsidRPr="004252CF">
        <w:rPr>
          <w:rFonts w:eastAsia="Calibri"/>
          <w:sz w:val="28"/>
          <w:szCs w:val="28"/>
        </w:rPr>
        <w:t xml:space="preserve">  </w:t>
      </w:r>
      <w:r>
        <w:rPr>
          <w:rFonts w:eastAsia="Calibri"/>
          <w:sz w:val="28"/>
          <w:szCs w:val="28"/>
        </w:rPr>
        <w:t>Лекция</w:t>
      </w:r>
      <w:r w:rsidRPr="004252CF">
        <w:rPr>
          <w:rFonts w:eastAsia="Calibri"/>
          <w:sz w:val="28"/>
          <w:szCs w:val="28"/>
        </w:rPr>
        <w:t xml:space="preserve"> 13</w:t>
      </w:r>
      <w:r w:rsidR="003A53DF" w:rsidRPr="004252CF">
        <w:rPr>
          <w:rFonts w:eastAsia="Calibri"/>
          <w:sz w:val="28"/>
          <w:szCs w:val="28"/>
        </w:rPr>
        <w:t xml:space="preserve"> </w:t>
      </w:r>
      <w:r w:rsidR="003A53DF">
        <w:rPr>
          <w:sz w:val="28"/>
          <w:szCs w:val="28"/>
        </w:rPr>
        <w:t>Комплексная</w:t>
      </w:r>
      <w:r w:rsidR="003A53DF" w:rsidRPr="004252CF">
        <w:rPr>
          <w:sz w:val="28"/>
          <w:szCs w:val="28"/>
        </w:rPr>
        <w:t xml:space="preserve"> </w:t>
      </w:r>
      <w:r w:rsidR="003A53DF">
        <w:rPr>
          <w:sz w:val="28"/>
          <w:szCs w:val="28"/>
        </w:rPr>
        <w:t>технология</w:t>
      </w:r>
      <w:r w:rsidR="003A53DF" w:rsidRPr="004252CF">
        <w:rPr>
          <w:sz w:val="28"/>
          <w:szCs w:val="28"/>
        </w:rPr>
        <w:t xml:space="preserve">  </w:t>
      </w:r>
      <w:r w:rsidR="003A53DF">
        <w:rPr>
          <w:sz w:val="28"/>
          <w:szCs w:val="28"/>
        </w:rPr>
        <w:t>переработки</w:t>
      </w:r>
      <w:r w:rsidR="003A53DF" w:rsidRPr="004252CF">
        <w:rPr>
          <w:sz w:val="28"/>
          <w:szCs w:val="28"/>
        </w:rPr>
        <w:t xml:space="preserve"> </w:t>
      </w:r>
      <w:r w:rsidR="003A53DF">
        <w:rPr>
          <w:sz w:val="28"/>
          <w:szCs w:val="28"/>
        </w:rPr>
        <w:t>клинкера</w:t>
      </w:r>
      <w:r w:rsidR="003A53DF" w:rsidRPr="004252CF">
        <w:rPr>
          <w:sz w:val="28"/>
          <w:szCs w:val="28"/>
        </w:rPr>
        <w:t xml:space="preserve"> </w:t>
      </w:r>
      <w:r w:rsidR="003A53DF">
        <w:rPr>
          <w:sz w:val="28"/>
          <w:szCs w:val="28"/>
        </w:rPr>
        <w:t>цинкового</w:t>
      </w:r>
      <w:r w:rsidR="003A53DF" w:rsidRPr="004252CF">
        <w:rPr>
          <w:sz w:val="28"/>
          <w:szCs w:val="28"/>
        </w:rPr>
        <w:t xml:space="preserve"> </w:t>
      </w:r>
      <w:r w:rsidR="003A53DF">
        <w:rPr>
          <w:sz w:val="28"/>
          <w:szCs w:val="28"/>
        </w:rPr>
        <w:t>производства</w:t>
      </w:r>
      <w:r w:rsidR="003A53DF" w:rsidRPr="004252CF">
        <w:rPr>
          <w:sz w:val="28"/>
          <w:szCs w:val="28"/>
        </w:rPr>
        <w:t>.</w:t>
      </w:r>
    </w:p>
    <w:p w:rsidR="00D12483" w:rsidRPr="00D12483" w:rsidRDefault="00D12483" w:rsidP="00D12483">
      <w:pPr>
        <w:jc w:val="both"/>
        <w:rPr>
          <w:sz w:val="28"/>
          <w:szCs w:val="28"/>
        </w:rPr>
      </w:pPr>
      <w:r>
        <w:rPr>
          <w:sz w:val="28"/>
          <w:szCs w:val="28"/>
        </w:rPr>
        <w:t xml:space="preserve">   </w:t>
      </w:r>
      <w:r w:rsidRPr="00D12483">
        <w:rPr>
          <w:sz w:val="28"/>
          <w:szCs w:val="28"/>
        </w:rPr>
        <w:t xml:space="preserve">В настоящее время клинкер цинкового производства накапливается в отвалах и перерабатывается в незначительных объёмах: ежегодно в отвалы направляются сотни тысяч тонн клинкера, и лишь десятая их часть перерабатывается совместно с медьсодержащим сырьём по базовой на сегодняшний день технологии отражательной плавки. Экономическая нерациональность этой технологии очевидна по следующим причинам: высокая энергоёмкость плавок (за счет применения высоких температур: 1000-1200ОС); пылегазовые выбросы, требующие затрат на их улавливание и очистку; шлаковые отвалы; низкая комплексность переработки за счет потерь меди, цинка, железа и благородных металлов со шлаками. Такая ситуация не в последнюю очередь объясняется отсутствием конкурентоспособной технологии переработки клинкера. Перспективной технологию можно считать лишь при условии комплексной переработки </w:t>
      </w:r>
      <w:r w:rsidRPr="00D12483">
        <w:rPr>
          <w:sz w:val="28"/>
          <w:szCs w:val="28"/>
        </w:rPr>
        <w:lastRenderedPageBreak/>
        <w:t xml:space="preserve">клинкера с извлечением железа, цветных и благородных металлов и с учетом экологических соображений: важностью освобождения земельных угодий от «гор» лежалого клинкера, вызывающего эрозию и заражение земель вредными элементами (мышьяк, свинец и т.п.). Поэтому анализ существующих способов переработки клинкера и их усовершенствование представляют большой научный и практический интерес с точки </w:t>
      </w:r>
      <w:proofErr w:type="gramStart"/>
      <w:r w:rsidRPr="00D12483">
        <w:rPr>
          <w:sz w:val="28"/>
          <w:szCs w:val="28"/>
        </w:rPr>
        <w:t>зрения поиска конкурентоспособного метода комплексной переработки этого сырья</w:t>
      </w:r>
      <w:proofErr w:type="gramEnd"/>
      <w:r w:rsidRPr="00D12483">
        <w:rPr>
          <w:sz w:val="28"/>
          <w:szCs w:val="28"/>
        </w:rPr>
        <w:t>. Клинкер по минералогическим и технологическим свойствам отнесен к новому сульфидно-оксидно-полиметаллическому промышленному типу минерального сырья с высоким содержанием благородных металлов, которое представляет собой химически упорный для переработки материал. Это сырье является трудным для переработки потому, что состоит из сульфидов, фаялита, метасиликата и ферратов, а также потому, что сильно разубожено пустой породой (свободным углеродом, кремнеземом, оксидами кальция и магния, глиноземом). Клинкер - техногенное сырьё, содержащее в основном железо (24-29%), цветные металлы, основные из которых цинк (1,2-3,2%), медь (1,2-2,5%), свинец (0,7-0,9%) и заметные количества благородных элементов. Поэтому клинкер экономически выгоднее рассматривать в качестве сырья для выделения меди и цинка, а также железа и свинцового промпродукта, обогащенного благородными металлами, с соблюдением принципа безотходности технологии. Основная цель проведения исследований – отработка технологии переработки клинкера с получением из цинкового клинкера готового товарного концентрата с максимальным извлечением в него железа, меди, золота и серебра.</w:t>
      </w:r>
    </w:p>
    <w:p w:rsidR="00D12483" w:rsidRPr="00D12483" w:rsidRDefault="00D12483" w:rsidP="00D12483">
      <w:pPr>
        <w:pStyle w:val="ae"/>
        <w:numPr>
          <w:ilvl w:val="0"/>
          <w:numId w:val="35"/>
        </w:numPr>
        <w:jc w:val="both"/>
        <w:rPr>
          <w:sz w:val="28"/>
          <w:szCs w:val="28"/>
        </w:rPr>
      </w:pPr>
      <w:r w:rsidRPr="00D12483">
        <w:rPr>
          <w:sz w:val="28"/>
          <w:szCs w:val="28"/>
        </w:rPr>
        <w:t>ВЕЩЕСТВЕННЫЙ СОСТАВ КЛИНКЕРА</w:t>
      </w:r>
      <w:proofErr w:type="gramStart"/>
      <w:r w:rsidRPr="00D12483">
        <w:rPr>
          <w:sz w:val="28"/>
          <w:szCs w:val="28"/>
        </w:rPr>
        <w:t xml:space="preserve"> Н</w:t>
      </w:r>
      <w:proofErr w:type="gramEnd"/>
      <w:r w:rsidRPr="00D12483">
        <w:rPr>
          <w:sz w:val="28"/>
          <w:szCs w:val="28"/>
        </w:rPr>
        <w:t xml:space="preserve">а основании проведенного анализа вещественного состава клинкера определено что, содержание меди в клинкере составляет – 1,08%, железа 24,99%, золота 1,55-2,57 г/т, серебра 102,6-123,5 г/т, цинка – 0,84 %, свинца – 0,12 %. Твердость клинкера по шкале Протодъяконова 12, содержание оксида кремния в клинкере составило – 24,50%. Коэффициент измельчаемости клинкера по отношению к измельчаемости Сu-Zn руды составил - 0,27. Клинкер </w:t>
      </w:r>
      <w:proofErr w:type="gramStart"/>
      <w:r w:rsidRPr="00D12483">
        <w:rPr>
          <w:sz w:val="28"/>
          <w:szCs w:val="28"/>
        </w:rPr>
        <w:t>представляет собой металлургический спек</w:t>
      </w:r>
      <w:proofErr w:type="gramEnd"/>
      <w:r w:rsidRPr="00D12483">
        <w:rPr>
          <w:sz w:val="28"/>
          <w:szCs w:val="28"/>
        </w:rPr>
        <w:t xml:space="preserve">, каменистый, крупнопористый и глубоко кавернозный. Цвет от </w:t>
      </w:r>
      <w:proofErr w:type="gramStart"/>
      <w:r w:rsidRPr="00D12483">
        <w:rPr>
          <w:sz w:val="28"/>
          <w:szCs w:val="28"/>
        </w:rPr>
        <w:t>темно-бурого</w:t>
      </w:r>
      <w:proofErr w:type="gramEnd"/>
      <w:r w:rsidRPr="00D12483">
        <w:rPr>
          <w:sz w:val="28"/>
          <w:szCs w:val="28"/>
        </w:rPr>
        <w:t xml:space="preserve"> до черно-бурого. </w:t>
      </w:r>
      <w:proofErr w:type="gramStart"/>
      <w:r w:rsidRPr="00D12483">
        <w:rPr>
          <w:sz w:val="28"/>
          <w:szCs w:val="28"/>
        </w:rPr>
        <w:t>Магнитный</w:t>
      </w:r>
      <w:proofErr w:type="gramEnd"/>
      <w:r w:rsidRPr="00D12483">
        <w:rPr>
          <w:sz w:val="28"/>
          <w:szCs w:val="28"/>
        </w:rPr>
        <w:t xml:space="preserve">, участками сильно. Проба клинкера является золотосодержащей. Схема пробоподготовки клинкера к </w:t>
      </w:r>
      <w:r w:rsidRPr="00D12483">
        <w:rPr>
          <w:sz w:val="28"/>
          <w:szCs w:val="28"/>
        </w:rPr>
        <w:lastRenderedPageBreak/>
        <w:t xml:space="preserve">исследованиям приведена на рис. 1.1. Рис. 1.1 Схема пробоподготовки клинкера </w:t>
      </w:r>
      <w:proofErr w:type="gramStart"/>
      <w:r w:rsidRPr="00D12483">
        <w:rPr>
          <w:sz w:val="28"/>
          <w:szCs w:val="28"/>
        </w:rPr>
        <w:t>к</w:t>
      </w:r>
      <w:proofErr w:type="gramEnd"/>
      <w:r w:rsidRPr="00D12483">
        <w:rPr>
          <w:sz w:val="28"/>
          <w:szCs w:val="28"/>
        </w:rPr>
        <w:t xml:space="preserve"> исследовании.</w:t>
      </w:r>
    </w:p>
    <w:p w:rsidR="00D12483" w:rsidRPr="00D12483" w:rsidRDefault="00D12483" w:rsidP="00D12483">
      <w:pPr>
        <w:pStyle w:val="ae"/>
        <w:numPr>
          <w:ilvl w:val="0"/>
          <w:numId w:val="35"/>
        </w:numPr>
        <w:jc w:val="both"/>
        <w:rPr>
          <w:sz w:val="28"/>
          <w:szCs w:val="28"/>
        </w:rPr>
      </w:pPr>
      <w:r w:rsidRPr="00D12483">
        <w:rPr>
          <w:sz w:val="28"/>
          <w:szCs w:val="28"/>
        </w:rPr>
        <w:t>2. ИССЛЕДОВАНИЯ НА МАГНИТНОМ СЕПАРАТОРЕ</w:t>
      </w:r>
      <w:proofErr w:type="gramStart"/>
      <w:r w:rsidRPr="00D12483">
        <w:rPr>
          <w:sz w:val="28"/>
          <w:szCs w:val="28"/>
        </w:rPr>
        <w:t xml:space="preserve"> Н</w:t>
      </w:r>
      <w:proofErr w:type="gramEnd"/>
      <w:r w:rsidRPr="00D12483">
        <w:rPr>
          <w:sz w:val="28"/>
          <w:szCs w:val="28"/>
        </w:rPr>
        <w:t xml:space="preserve">а исходной пробе клинкера с содержанием меди 1,08 %, железа 24,99 % проведены опыты на возможность их разделения методом магнитной сепарации. Магнитная сепарация проводилась при напряженности магнитного поля 3300 мТл/Гс при переменных оборотах барабана. При крупности исходного клинкера -8+0 мм и -1,5+0 мм. Результаты, полученные при экспериментах, приведены в таблице 1.2 и 1.3. Таблица 1.2 - Результаты опытов по магнитной сепарации при крупности клинкера -8+0 мм. Наименование продуктов </w:t>
      </w:r>
      <w:proofErr w:type="gramStart"/>
      <w:r w:rsidRPr="00D12483">
        <w:rPr>
          <w:sz w:val="28"/>
          <w:szCs w:val="28"/>
        </w:rPr>
        <w:t>Напряже нность</w:t>
      </w:r>
      <w:proofErr w:type="gramEnd"/>
      <w:r w:rsidRPr="00D12483">
        <w:rPr>
          <w:sz w:val="28"/>
          <w:szCs w:val="28"/>
        </w:rPr>
        <w:t xml:space="preserve">, мТл/Гс Число оборотов, об/мин Выход, % Содержание, % Извлечение, % Fe Cu Au,г/т Fe Cu Au Опыт 1 Магнитный продукт 3300 14 19,5 38,82 1,33 2,89 30,37 23,83 27,67 Немагнитный продукт 80,5 21,56 1,03 1,83 69,63 76,17 72,33 Клинкер 100 24,93 1,088 2,036 100 100 100 Опыт 2 Магнитный продукт 3300 25 18,1 48,56 2,32 </w:t>
      </w:r>
      <w:proofErr w:type="gramStart"/>
      <w:r w:rsidRPr="00D12483">
        <w:rPr>
          <w:sz w:val="28"/>
          <w:szCs w:val="28"/>
        </w:rPr>
        <w:t>3,21 35,25 33,02 28,38 Немагнитный продукт 81,9 19,71 1,04 1,79 64,75 66,98 71,62 Клинкер 100 24,931 1,271 2,047 100 100 100 Опыт 3 Магнитный продукт 3300 50 12,9 50,25 1,44 3,67 25,97 17,15 23,19 Немагнитный продукт 87,1 21,21 1,03 1,8 74,03 82,85 76,81 Клинкер 100 24,956 1,082 2,0412 100 100 100 14 Таблица 1.3 - Результаты опытов по магнитной сепарации при</w:t>
      </w:r>
      <w:proofErr w:type="gramEnd"/>
      <w:r w:rsidRPr="00D12483">
        <w:rPr>
          <w:sz w:val="28"/>
          <w:szCs w:val="28"/>
        </w:rPr>
        <w:t xml:space="preserve"> крупности клинкера -1,5+0 мм. Наименование продуктов Напряж енность, мТл/Гс Число оборотов</w:t>
      </w:r>
      <w:proofErr w:type="gramStart"/>
      <w:r w:rsidRPr="00D12483">
        <w:rPr>
          <w:sz w:val="28"/>
          <w:szCs w:val="28"/>
        </w:rPr>
        <w:t xml:space="preserve"> ,</w:t>
      </w:r>
      <w:proofErr w:type="gramEnd"/>
      <w:r w:rsidRPr="00D12483">
        <w:rPr>
          <w:sz w:val="28"/>
          <w:szCs w:val="28"/>
        </w:rPr>
        <w:t xml:space="preserve"> об/мин Выхо д, % Содержание, % Извлечение, % Fe Cu Au, г/т Fe Cu Au Опыт 1 Магнитный продукт 3300 14 7,9 41,89 1,92 3,44 13,63 14,02 13,38 Немагнитный продукт 92,1 22,76 1,01 1,91 86,37 85,98 86,652 Клинкер 100 24,271 1,081 2,03 100 100 100 Опыт 2 Магнитный продукт 3300 25 13,81 63,25 3,34 4,24 35,72 42,64 28,79 Немагнитный продукт 86,19 18,24 0,72 1,68 64,28 57,36 71,21 Клинкер 100 24,455 1,082 2,033 100 100 100 Опыт 3 Магнитный продукт 3300 50 12 55,32 2,92 3,56 26,63 32,42 20,966 Немагнитный продукт 88 20,78 0,83 1,83 73,37 67,58 79,034 Клинкер 100 24,924 1,08 2,037 100 100 100</w:t>
      </w:r>
      <w:proofErr w:type="gramStart"/>
      <w:r w:rsidRPr="00D12483">
        <w:rPr>
          <w:sz w:val="28"/>
          <w:szCs w:val="28"/>
        </w:rPr>
        <w:t xml:space="preserve"> П</w:t>
      </w:r>
      <w:proofErr w:type="gramEnd"/>
      <w:r w:rsidRPr="00D12483">
        <w:rPr>
          <w:sz w:val="28"/>
          <w:szCs w:val="28"/>
        </w:rPr>
        <w:t>роанализировав результаты, приведенные в таблицах 1.2 и 1.3, можно сделать вывод, что немагнитный продукт являются промежуточным сырьем для дальнейшего обогащения методом флотации.</w:t>
      </w:r>
    </w:p>
    <w:p w:rsidR="00D12483" w:rsidRPr="00D12483" w:rsidRDefault="00D12483" w:rsidP="00D12483">
      <w:pPr>
        <w:pStyle w:val="ae"/>
        <w:numPr>
          <w:ilvl w:val="0"/>
          <w:numId w:val="35"/>
        </w:numPr>
        <w:jc w:val="both"/>
        <w:rPr>
          <w:sz w:val="28"/>
          <w:szCs w:val="28"/>
        </w:rPr>
      </w:pPr>
      <w:r w:rsidRPr="00D12483">
        <w:rPr>
          <w:sz w:val="28"/>
          <w:szCs w:val="28"/>
        </w:rPr>
        <w:t xml:space="preserve">ВЫВОДЫ: 1.Основными ценными компонентами, составляющими клинкер, являются железо, медь, золото и серебро. Главными минералами по извлекаемым компонентам являются вторичные сульфиды меди, металлическое железо и железо в виде гематита и магнетита. 2. Коксовая часть в клинкере не значительная. Содержание </w:t>
      </w:r>
      <w:r w:rsidRPr="00D12483">
        <w:rPr>
          <w:sz w:val="28"/>
          <w:szCs w:val="28"/>
        </w:rPr>
        <w:lastRenderedPageBreak/>
        <w:t xml:space="preserve">углерода в пробе составило 1,02%. 3. В первую очередь для переработки клинкера была испытана магнитнофлотационная схема. Из мелко </w:t>
      </w:r>
      <w:proofErr w:type="gramStart"/>
      <w:r w:rsidRPr="00D12483">
        <w:rPr>
          <w:sz w:val="28"/>
          <w:szCs w:val="28"/>
        </w:rPr>
        <w:t>дробленного</w:t>
      </w:r>
      <w:proofErr w:type="gramEnd"/>
      <w:r w:rsidRPr="00D12483">
        <w:rPr>
          <w:sz w:val="28"/>
          <w:szCs w:val="28"/>
        </w:rPr>
        <w:t xml:space="preserve"> клинкера по этапно извлекали железо. А из хвостов магнитной сепарации после их доизмельчения до крупности 70-85 % класса -0,074 мм извлекали медь. Попутно в продукты извлекались золото и серебро. По данной схеме были получены магнитный и флотационный концентраты</w:t>
      </w:r>
      <w:proofErr w:type="gramStart"/>
      <w:r w:rsidRPr="00D12483">
        <w:rPr>
          <w:sz w:val="28"/>
          <w:szCs w:val="28"/>
        </w:rPr>
        <w:t xml:space="preserve"> С</w:t>
      </w:r>
      <w:proofErr w:type="gramEnd"/>
      <w:r w:rsidRPr="00D12483">
        <w:rPr>
          <w:sz w:val="28"/>
          <w:szCs w:val="28"/>
        </w:rPr>
        <w:t xml:space="preserve">о следующими технологическими показателями: содержание железо в магнитном концентрате составило 54,30% при извлечении 63,38%. Во флотационном концентрате содержание меди составило 19,32% при извлечении 36,97%. Попутно в данные продукты извлекаются золото и серебро. 4. </w:t>
      </w:r>
      <w:proofErr w:type="gramStart"/>
      <w:r w:rsidRPr="00D12483">
        <w:rPr>
          <w:sz w:val="28"/>
          <w:szCs w:val="28"/>
        </w:rPr>
        <w:t>Были проведены исследования по гравитационно-флотационной схеме по данной схеме были</w:t>
      </w:r>
      <w:proofErr w:type="gramEnd"/>
      <w:r w:rsidRPr="00D12483">
        <w:rPr>
          <w:sz w:val="28"/>
          <w:szCs w:val="28"/>
        </w:rPr>
        <w:t xml:space="preserve"> получены гравитационный железный концентрат и флотационный медный концентрат. Содержание железа в гравитационном концентрате составило 55,49% при извлечении 67,69%. Извлечение меди во флотационном концентрате составило 40,75 при его содержании 16,13%. В гравитационном концентрате обнаруженное золото присутствует в свободном виде, в силикат - шлаке и в одиночных кусках вмещающей породы. Свободного золота 34%. Крупность его от 0,02 до 0,06 мм. Золото, обнаруженное в кусковом агрегате вмещающей породы, составляет 61%. Обнаружены золотины крупностью от 0,06 до 0,12х</w:t>
      </w:r>
      <w:proofErr w:type="gramStart"/>
      <w:r w:rsidRPr="00D12483">
        <w:rPr>
          <w:sz w:val="28"/>
          <w:szCs w:val="28"/>
        </w:rPr>
        <w:t>0</w:t>
      </w:r>
      <w:proofErr w:type="gramEnd"/>
      <w:r w:rsidRPr="00D12483">
        <w:rPr>
          <w:sz w:val="28"/>
          <w:szCs w:val="28"/>
        </w:rPr>
        <w:t>,07мм. 5. Трудность отделения магнетита и гематита от других минералов клинкера объясняется тем, что зерна данных минералов не велики, и они очень тонко сплавились с другими компонентами клинкера. 6. Рекомендуемая схема переработки клинкера магнитно-флотационная. Экономичность схемы повышается с извлечением железа из мелкодроблёного материала магнитным методом обогащения, а из хвостов этого цикла после их доизмельчения извлекаем оставшуюся часть металлов. В этом случае на дорогостоящее измельчение направляется часть материала (немагнитной фракции), что значительно сокращает затраты.</w:t>
      </w:r>
    </w:p>
    <w:p w:rsidR="00D12483" w:rsidRDefault="00D12483" w:rsidP="00D12483">
      <w:pPr>
        <w:pStyle w:val="ae"/>
        <w:numPr>
          <w:ilvl w:val="0"/>
          <w:numId w:val="35"/>
        </w:numPr>
        <w:jc w:val="both"/>
        <w:rPr>
          <w:sz w:val="28"/>
          <w:szCs w:val="28"/>
        </w:rPr>
      </w:pPr>
      <w:r w:rsidRPr="00D12483">
        <w:rPr>
          <w:sz w:val="28"/>
          <w:szCs w:val="28"/>
        </w:rPr>
        <w:t xml:space="preserve">Таким образом, по результатам выполненной работы можно сделать следующие выводы: 1.Переработка данного сырья возможна с получением высоких технологических показателей, с применением операции дробления и измельчения; </w:t>
      </w:r>
      <w:proofErr w:type="gramStart"/>
      <w:r w:rsidRPr="00D12483">
        <w:rPr>
          <w:sz w:val="28"/>
          <w:szCs w:val="28"/>
        </w:rPr>
        <w:t xml:space="preserve">с раздельным обогащением по классам крупности. 2.Применение комбинированной схемы обогащения (магнитная +флотация или гравитация +флотация) позволяет эффективно извлекать из исходного сырья все товарные продукты. 3.Специфика переработки данного сырья заключается в том, </w:t>
      </w:r>
      <w:r w:rsidRPr="00D12483">
        <w:rPr>
          <w:sz w:val="28"/>
          <w:szCs w:val="28"/>
        </w:rPr>
        <w:lastRenderedPageBreak/>
        <w:t>что распределение ценных компонентов в исходном сырье носит случайный и очень неравномерный характер, поэтому для получения качественной готовой продукции необходимо детальное геологическое изучение объекта с целью выявления</w:t>
      </w:r>
      <w:proofErr w:type="gramEnd"/>
      <w:r w:rsidRPr="00D12483">
        <w:rPr>
          <w:sz w:val="28"/>
          <w:szCs w:val="28"/>
        </w:rPr>
        <w:t xml:space="preserve"> средних значений и показателей ценных компонентов. Кроме этого лежалые складированные клинкера </w:t>
      </w:r>
      <w:proofErr w:type="gramStart"/>
      <w:r w:rsidRPr="00D12483">
        <w:rPr>
          <w:sz w:val="28"/>
          <w:szCs w:val="28"/>
        </w:rPr>
        <w:t>–э</w:t>
      </w:r>
      <w:proofErr w:type="gramEnd"/>
      <w:r w:rsidRPr="00D12483">
        <w:rPr>
          <w:sz w:val="28"/>
          <w:szCs w:val="28"/>
        </w:rPr>
        <w:t>то источник активного загрязнения окружающей среды. Освобождение площадей, занятых под отходы, являются актуальной экологической проблемой. В то же время данный клинкер является одним из многотоннажных и наиболее ценных по содержанию цветных и благородных металлов.</w:t>
      </w:r>
    </w:p>
    <w:p w:rsidR="00D12483" w:rsidRPr="00D12483" w:rsidRDefault="00D12483" w:rsidP="00D12483">
      <w:pPr>
        <w:tabs>
          <w:tab w:val="left" w:pos="3720"/>
        </w:tabs>
        <w:ind w:left="360"/>
        <w:jc w:val="both"/>
        <w:rPr>
          <w:rFonts w:ascii="Times New Roman" w:hAnsi="Times New Roman" w:cs="Times New Roman"/>
          <w:sz w:val="28"/>
          <w:szCs w:val="28"/>
        </w:rPr>
      </w:pPr>
      <w:r>
        <w:t>По материалу реферата «СПОСОБ ПЕРЕРАБОТКИ КЛИНКЕРА ЦИНКОВОГО ПРОИЗВОДСТВА» магистрант 20-ММт-2п, Набикенов А.С.</w:t>
      </w:r>
    </w:p>
    <w:p w:rsidR="00D12483" w:rsidRPr="00D12483" w:rsidRDefault="00D12483" w:rsidP="00D12483">
      <w:pPr>
        <w:pStyle w:val="ae"/>
        <w:jc w:val="both"/>
        <w:rPr>
          <w:sz w:val="24"/>
          <w:szCs w:val="24"/>
        </w:rPr>
      </w:pPr>
      <w:r w:rsidRPr="00D12483">
        <w:rPr>
          <w:sz w:val="24"/>
          <w:szCs w:val="24"/>
        </w:rPr>
        <w:t xml:space="preserve"> ЛИТЕРАТУРА 1. Эйгелес М.А. Реагенты-регуляторы во флотационном процессе. М., “Недра”, 1977г. 2. Глембоцкий В.А., Классен В.И., Плаксин И.Н. Флотация. Госгортехиздат. М., 1961г. 3. Богданов О.С. Справочник по обогащению руд. М., “Недра”, 1983г. 4. Митрофанов С.И. Исследование полезных ископаемых на обогатимость. Госгортехиздат. М., 1967г. 5. Лопатин А.Г. Центробежное обогащение руд и песков. “Недра”, 1987г. 6. В.М. Авдохин Основы обогащения полезных ископаемых. МГГУ, 2006г. 7. Разумов К.А., Перов В.А. Проектирование обогатительных фабрик. Москва «Недра». 1982. – 503 с. 8. Таужнянская З.А. Технология извлечения металлов из шламов и шлаков. 9. Воропанова Л.А., Кокоева Н.Б. Разработка технологической схемы селективного извлечения Fe, Zn, Cu, Pb, Au и Ag </w:t>
      </w:r>
      <w:proofErr w:type="gramStart"/>
      <w:r w:rsidRPr="00D12483">
        <w:rPr>
          <w:sz w:val="24"/>
          <w:szCs w:val="24"/>
        </w:rPr>
        <w:t>из</w:t>
      </w:r>
      <w:proofErr w:type="gramEnd"/>
      <w:r w:rsidRPr="00D12483">
        <w:rPr>
          <w:sz w:val="24"/>
          <w:szCs w:val="24"/>
        </w:rPr>
        <w:t xml:space="preserve"> цинкового кека. 2016</w:t>
      </w:r>
    </w:p>
    <w:p w:rsidR="00D12483" w:rsidRPr="004252CF" w:rsidRDefault="00D12483" w:rsidP="003A53DF">
      <w:pPr>
        <w:rPr>
          <w:sz w:val="28"/>
          <w:szCs w:val="28"/>
        </w:rPr>
      </w:pPr>
    </w:p>
    <w:p w:rsidR="00443053" w:rsidRPr="00443053" w:rsidRDefault="001F26CF" w:rsidP="00443053">
      <w:pPr>
        <w:rPr>
          <w:sz w:val="28"/>
          <w:szCs w:val="28"/>
          <w:lang w:val="en-US"/>
        </w:rPr>
      </w:pPr>
      <w:r>
        <w:rPr>
          <w:color w:val="000000"/>
          <w:sz w:val="28"/>
          <w:szCs w:val="28"/>
        </w:rPr>
        <w:t xml:space="preserve">Лекция </w:t>
      </w:r>
      <w:r w:rsidR="003A53DF">
        <w:rPr>
          <w:color w:val="000000"/>
          <w:sz w:val="28"/>
          <w:szCs w:val="28"/>
        </w:rPr>
        <w:t xml:space="preserve">14 </w:t>
      </w:r>
      <w:r w:rsidR="00443053" w:rsidRPr="00443053">
        <w:rPr>
          <w:sz w:val="28"/>
          <w:szCs w:val="28"/>
        </w:rPr>
        <w:t xml:space="preserve">СОВРЕМЕННЫЕ СПОСОБЫ ЭЛЕКТРОЛИТИЧЕСКОГО РАФИНИРОВАНИЯ ЧЕРНОВОГО ОЛОВА ПОЛУЧЕННОГО ИЗ ТЕХНОГЕННОГО СЫРЬЯ </w:t>
      </w:r>
      <w:r w:rsidR="00443053">
        <w:rPr>
          <w:sz w:val="28"/>
          <w:szCs w:val="28"/>
        </w:rPr>
        <w:t xml:space="preserve"> </w:t>
      </w:r>
      <w:r w:rsidR="00443053" w:rsidRPr="00443053">
        <w:rPr>
          <w:sz w:val="28"/>
          <w:szCs w:val="28"/>
        </w:rPr>
        <w:t xml:space="preserve">Олово относиться к тяжёлым цветным металлам, и имеет очень широкое применение в промышленности из-за ряда своих ценных свойств, таких как пластичность, высокая коррозионная стойкость, способность давать обширную гамму сплавов с различными свойствами, и пр. [1]. В течение девятнадцатого и двадцатого веков более 70% выпуска олова приходилось на производства белой жести [2]. Однако после 2000 года, с развитием электронной промышленности, основной потребитель олова - производство электронных припоев. В 2016 году на долю производства электронных припоев, химикатов и белой жести пришлось 47%, 16% и 15% мирового потребления олова соответственно. Согласно прогнозам международного института исследования олова (ITRI), запас экономически выгодно извлекаемого олова в 2016 году составил 2,2 млн. тн. Это количество </w:t>
      </w:r>
      <w:r w:rsidR="00443053" w:rsidRPr="00443053">
        <w:rPr>
          <w:sz w:val="28"/>
          <w:szCs w:val="28"/>
        </w:rPr>
        <w:lastRenderedPageBreak/>
        <w:t>способно удовлетворить нынешний мировой спрос на олово в течение примерно восьми лет. По прогнозам, первоначальные ресурсы олова будут исчерпаны в скором времени, поэтому вторичные ресурсы, содержащие олово, станут основным источником извлечения олова. Традиционный способ огневого рафинирования олова Основной способ, применяющийся в промышленности для получения олова из его рудных концентратов - это восстановления двуокиси олова углем. В качестве восстановителя используют малосернистый уголь [1]. Получаемый в результате восстановительной плавки оловянных концентратов и оборотных продуктов (пылей, фьюминг-возгонов и др.) черновой металл содержит %: 93-99 Sn; 0,2-0,5 Fe; 0,2-2 As; до 0,1 S; до 3 Pb; до 2 Cu; до 3,5 Sb; до 0,4 Bi. Черновой металл очищают огневым рафинированием до следующего, состава, %: 99,92 Sn; 0,10 As; 0,009 Fe; 0,01 Cu; 0,025 Pb; 0,01 Bi; 0,015 Sb; 0,01S; 0,002 Zn; 0,002 Al. Огневое (реагентное) рафинирование чернового олова применяют в странах СНГ и за рубежом. Метод заключается в обработке расплавленного металла различными реагентами с последовательным удалением примесей железа, мышьяка, меди, сурьмы, висмута и свинца (рисунок 1). На схеме показаны основные этапы удаления примесей с указанием реагента и температуры процесса. Однако несмотря на широкое применение, огневое рафинирование имеет свои недостатки связанные с неполным извлечением олова из сырья, а также затратами связанными с высокими температурами и реагентами необходимыми для данного процесса. Кроме этого возрастающие требования к чистоте металла и 229 Рисунок 1 - Схема удаления примесей при огневом рафинировании [2]</w:t>
      </w:r>
      <w:proofErr w:type="gramStart"/>
      <w:r w:rsidR="00443053" w:rsidRPr="00443053">
        <w:rPr>
          <w:sz w:val="28"/>
          <w:szCs w:val="28"/>
        </w:rPr>
        <w:t>.</w:t>
      </w:r>
      <w:proofErr w:type="gramEnd"/>
      <w:r w:rsidR="00443053" w:rsidRPr="00443053">
        <w:rPr>
          <w:sz w:val="28"/>
          <w:szCs w:val="28"/>
        </w:rPr>
        <w:t xml:space="preserve"> </w:t>
      </w:r>
      <w:proofErr w:type="gramStart"/>
      <w:r w:rsidR="00443053" w:rsidRPr="00443053">
        <w:rPr>
          <w:sz w:val="28"/>
          <w:szCs w:val="28"/>
        </w:rPr>
        <w:t>н</w:t>
      </w:r>
      <w:proofErr w:type="gramEnd"/>
      <w:r w:rsidR="00443053" w:rsidRPr="00443053">
        <w:rPr>
          <w:sz w:val="28"/>
          <w:szCs w:val="28"/>
        </w:rPr>
        <w:t>евозможность достаточно полно удалить примеси, особенно свинца и висмута, пирометаллургическим способом вызвали большой интерес к электролитическому рафинированию олова, и к его усовершенствованию. Современные электролитические методы рафинирования чернового олова полученного из вторичного сырья. По причине некоторых сложностей электролиза олова, электролитическое рафинирование получило ограниченное применение, и только в связи с необходимостью получения металла высокой чистоты, поскольку достижение полного удаления примеси свинца и висмута</w:t>
      </w:r>
      <w:proofErr w:type="gramStart"/>
      <w:r w:rsidR="00443053" w:rsidRPr="00443053">
        <w:rPr>
          <w:sz w:val="28"/>
          <w:szCs w:val="28"/>
        </w:rPr>
        <w:t>.п</w:t>
      </w:r>
      <w:proofErr w:type="gramEnd"/>
      <w:r w:rsidR="00443053" w:rsidRPr="00443053">
        <w:rPr>
          <w:sz w:val="28"/>
          <w:szCs w:val="28"/>
        </w:rPr>
        <w:t xml:space="preserve">ирометаллургическим способом не представляется возможным. Известно два основных способа электролиза: на основе щелочного и кислотного электролита. Щелочной электролит не получил широкого применения из-за высокой температуры процесса, и высокой растворимости примесей [3]. Электролиз олова на основе кислотного </w:t>
      </w:r>
      <w:r w:rsidR="00443053" w:rsidRPr="00443053">
        <w:rPr>
          <w:sz w:val="28"/>
          <w:szCs w:val="28"/>
        </w:rPr>
        <w:lastRenderedPageBreak/>
        <w:t>электролита (в основном используется серная кислота) широко используется в промышленности, поскольку этот процесс низкотемпературный и с низкой растворимостью примесей. Однако и этот процесс также имеет ряд недостатков. Так при работе на поверхности анода может образовываться плотная корка шлама, что может привести к повышению сопротивления на границе анод - раствор вплоть до полного прекращения растворения анода. Это явление получило название «пассивирования» анодов</w:t>
      </w:r>
      <w:proofErr w:type="gramStart"/>
      <w:r w:rsidR="00443053" w:rsidRPr="00443053">
        <w:rPr>
          <w:sz w:val="28"/>
          <w:szCs w:val="28"/>
        </w:rPr>
        <w:t>.К</w:t>
      </w:r>
      <w:proofErr w:type="gramEnd"/>
      <w:r w:rsidR="00443053" w:rsidRPr="00443053">
        <w:rPr>
          <w:sz w:val="28"/>
          <w:szCs w:val="28"/>
        </w:rPr>
        <w:t>роме этого в кислотный электролит необходимо вводить органические добавки для получения гладких и плотных пленок олова, поскольку в противном случае олово на катоде осаждается в форме иголок, усов и дендритов [4]. Имеется ряд успешных научных работ по повышению эффективности этого процесса. 230</w:t>
      </w:r>
      <w:proofErr w:type="gramStart"/>
      <w:r w:rsidR="00443053" w:rsidRPr="00443053">
        <w:rPr>
          <w:sz w:val="28"/>
          <w:szCs w:val="28"/>
        </w:rPr>
        <w:t xml:space="preserve"> Т</w:t>
      </w:r>
      <w:proofErr w:type="gramEnd"/>
      <w:r w:rsidR="00443053" w:rsidRPr="00443053">
        <w:rPr>
          <w:sz w:val="28"/>
          <w:szCs w:val="28"/>
        </w:rPr>
        <w:t>ак был проведен эксперимент по рафинированию чернового олова в различных электролитах: соляная кислота, серная кислота и метансульфокислота кислота. При этом был использован анод состоящий на 93,9 % из олова с несколькими примесными металлами Ag, Bi, Pb, Cu и др. При плотности тока 5А/дм</w:t>
      </w:r>
      <w:proofErr w:type="gramStart"/>
      <w:r w:rsidR="00443053" w:rsidRPr="00443053">
        <w:rPr>
          <w:sz w:val="28"/>
          <w:szCs w:val="28"/>
        </w:rPr>
        <w:t>2</w:t>
      </w:r>
      <w:proofErr w:type="gramEnd"/>
      <w:r w:rsidR="00443053" w:rsidRPr="00443053">
        <w:rPr>
          <w:sz w:val="28"/>
          <w:szCs w:val="28"/>
        </w:rPr>
        <w:t xml:space="preserve"> в электролите соляной кислоты, выход олова по току составляет 65,6%, а чистота олова значительно улучшена до 99,985%. В электролите серной кислоты и метансульфоновой кислоты соответственно, коэффициент полезного действия по току составил 84,7% и 84,3%, а чистота олова после электрорафинирования составила 99,322% и 99,914 % при условии плотности тока 3</w:t>
      </w:r>
      <w:proofErr w:type="gramStart"/>
      <w:r w:rsidR="00443053" w:rsidRPr="00443053">
        <w:rPr>
          <w:sz w:val="28"/>
          <w:szCs w:val="28"/>
        </w:rPr>
        <w:t xml:space="preserve"> А</w:t>
      </w:r>
      <w:proofErr w:type="gramEnd"/>
      <w:r w:rsidR="00443053" w:rsidRPr="00443053">
        <w:rPr>
          <w:sz w:val="28"/>
          <w:szCs w:val="28"/>
        </w:rPr>
        <w:t>/дм2 [5]. Преимуществом данного метода является высокая чистота получаемого металла. Недостаток – низкий выход олова по току. Следующие исследования показали, что в качестве электролита оптимально применение раствора соляной кислоты, с максимально эффективной концентрацией олова 10 г / дм3 на 1 М НС</w:t>
      </w:r>
      <w:proofErr w:type="gramStart"/>
      <w:r w:rsidR="00443053" w:rsidRPr="00443053">
        <w:rPr>
          <w:sz w:val="28"/>
          <w:szCs w:val="28"/>
        </w:rPr>
        <w:t>I</w:t>
      </w:r>
      <w:proofErr w:type="gramEnd"/>
      <w:r w:rsidR="00443053" w:rsidRPr="00443053">
        <w:rPr>
          <w:sz w:val="28"/>
          <w:szCs w:val="28"/>
        </w:rPr>
        <w:t>. При плотности тока около 1000</w:t>
      </w:r>
      <w:proofErr w:type="gramStart"/>
      <w:r w:rsidR="00443053" w:rsidRPr="00443053">
        <w:rPr>
          <w:sz w:val="28"/>
          <w:szCs w:val="28"/>
        </w:rPr>
        <w:t xml:space="preserve"> А</w:t>
      </w:r>
      <w:proofErr w:type="gramEnd"/>
      <w:r w:rsidR="00443053" w:rsidRPr="00443053">
        <w:rPr>
          <w:sz w:val="28"/>
          <w:szCs w:val="28"/>
        </w:rPr>
        <w:t xml:space="preserve">/м2 и температуре 30 ° C наблюдается наибольший выход олова по току. Перемешивание раствора, повышение температуры и органические добавки не могут существенно улучшить основные характеристики. Добавление желатина как общего органического ингибитора, увеличивает перенапряжения катода, приводя к потере эффективности тока. Катодный осадок, как правило, рыхлый, но его легко удалить, и можно получить олово высокой чистоты ~ 99,99% [6]. Преимуществом данного метода является высокая чистота получаемого металла. Недостатком является то, что применяемый органический ингибитор оказался неэффективным. Еще одни проведенные исследования показали, что бессвинцовые припои, используемые в электронике, в основном состоят из сплавов, богатых частично окисленным оловом. </w:t>
      </w:r>
      <w:r w:rsidR="00443053" w:rsidRPr="00443053">
        <w:rPr>
          <w:sz w:val="28"/>
          <w:szCs w:val="28"/>
        </w:rPr>
        <w:lastRenderedPageBreak/>
        <w:t xml:space="preserve">Считается, что такой лом пригоден для извлечения олова с использованием электролиза. Однако было показано, что даже тонкий слой оксида олова препятствовал его восстановлению. Был сделан вывод, что удаление оксидного слоя является ключевым этапом, необходимым для извлечения металла. Удаления оксида олова осуществлялась механически (в шаровой мельнице) и с помощью химического растворения слоя оксида олова с помощью соляной кислоты (HCl). Результаты истирания в шаровой мельнице показали, что слой из оксида олова эффективно удалялся с материала более 53 мкм, а удаленный оксид образовывал частицы, размер которых был меньше 53 мкм. Кроме того, оставшийся слой оксида олова может быть почти полностью удален при помощи хлорной кислоты при комнатной температуре и перемешиванием в течение 30 минут. Это позволяет сделать процесс электролиза максимально эффективным. Данный метод является одним из самых эффективных, однако есть необходимость дополнительной механической обработки сырья[7]. 231 Приведенные выше технологии получения высокоочищенного олова из чернового олова путем электрического рафинирования отвечают современным воззрениям на горно-металлургические производства и оптимальным решениям экологической безопасности, однако не решают всех проблем стоящих в этой области. В ближайшие годы предстоит решить эти проблемы за счет увеличения числа и расширения исследований инновационных разработок. </w:t>
      </w:r>
      <w:proofErr w:type="gramStart"/>
      <w:r w:rsidR="00443053" w:rsidRPr="00443053">
        <w:rPr>
          <w:sz w:val="28"/>
          <w:szCs w:val="28"/>
        </w:rPr>
        <w:t>Ниже приведены основные направления исследований для обеспечения роста техникоэкономических показателей производства олова: - разработка принципиально новых физико-химических методов обогащения коренных руд и техногенного сырья, обеспечивающих упрощение технологического цикла, повышение извлечения и качества концентратов; - совершенствование обжига оловянных концентратов с выводом мышьяка в безопасные товарные продукты; - повышение комплексности использования оловосодержащего сырья с извлечением тяжелых, тугоплавких и редких металлов;</w:t>
      </w:r>
      <w:proofErr w:type="gramEnd"/>
      <w:r w:rsidR="00443053" w:rsidRPr="00443053">
        <w:rPr>
          <w:sz w:val="28"/>
          <w:szCs w:val="28"/>
        </w:rPr>
        <w:t xml:space="preserve"> - разработка новых непрерывных способов электролитического и термического рафинирования олова; 1. Мурач Н.Н., Севрюков Н.Н. Металлургия олова. – М.: Металлургия. 1964. 351с 2. Потылицын В.А., Тарасов А.В. Современные способы переработки оловосодержащего сырья. Цветнаяметаллургия</w:t>
      </w:r>
      <w:r w:rsidR="00443053" w:rsidRPr="00443053">
        <w:rPr>
          <w:sz w:val="28"/>
          <w:szCs w:val="28"/>
          <w:lang w:val="en-US"/>
        </w:rPr>
        <w:t xml:space="preserve"> № 3, 2014 </w:t>
      </w:r>
      <w:r w:rsidR="00443053" w:rsidRPr="00443053">
        <w:rPr>
          <w:sz w:val="28"/>
          <w:szCs w:val="28"/>
        </w:rPr>
        <w:t>с</w:t>
      </w:r>
      <w:r w:rsidR="00443053" w:rsidRPr="00443053">
        <w:rPr>
          <w:sz w:val="28"/>
          <w:szCs w:val="28"/>
          <w:lang w:val="en-US"/>
        </w:rPr>
        <w:t xml:space="preserve"> 31 – 37 3. E. Saba, A &amp; E. Afifi, S &amp; E. El Sherief, A. (1988). </w:t>
      </w:r>
      <w:proofErr w:type="gramStart"/>
      <w:r w:rsidR="00443053" w:rsidRPr="00443053">
        <w:rPr>
          <w:sz w:val="28"/>
          <w:szCs w:val="28"/>
          <w:lang w:val="en-US"/>
        </w:rPr>
        <w:t>Developments in Alkaline Tin Electrorefining.JOM.</w:t>
      </w:r>
      <w:proofErr w:type="gramEnd"/>
      <w:r w:rsidR="00443053" w:rsidRPr="00443053">
        <w:rPr>
          <w:sz w:val="28"/>
          <w:szCs w:val="28"/>
          <w:lang w:val="en-US"/>
        </w:rPr>
        <w:t xml:space="preserve"> 40. 10.1007/BF03258122. 4. Ozga, Piotr. (2006). Electrodeposition of Sn-Ag and Sn-Ag-Cu alloys from thiourea aqueous solutions. </w:t>
      </w:r>
      <w:proofErr w:type="gramStart"/>
      <w:r w:rsidR="00443053" w:rsidRPr="00443053">
        <w:rPr>
          <w:sz w:val="28"/>
          <w:szCs w:val="28"/>
          <w:lang w:val="en-US"/>
        </w:rPr>
        <w:t xml:space="preserve">Archives of Metallurgy and </w:t>
      </w:r>
      <w:r w:rsidR="00443053" w:rsidRPr="00443053">
        <w:rPr>
          <w:sz w:val="28"/>
          <w:szCs w:val="28"/>
          <w:lang w:val="en-US"/>
        </w:rPr>
        <w:lastRenderedPageBreak/>
        <w:t>Materials.</w:t>
      </w:r>
      <w:proofErr w:type="gramEnd"/>
      <w:r w:rsidR="00443053" w:rsidRPr="00443053">
        <w:rPr>
          <w:sz w:val="28"/>
          <w:szCs w:val="28"/>
          <w:lang w:val="en-US"/>
        </w:rPr>
        <w:t xml:space="preserve"> 51. 413-421. 5. Li, J.-Y &amp;Jia, P.-J &amp; Liu, Y &amp; Li, Y.-Q &amp; Cao, P.-P &amp; Tan, Y. (2014). Study on recovery of metallic Sn by electrolytic method. </w:t>
      </w:r>
      <w:proofErr w:type="gramStart"/>
      <w:r w:rsidR="00443053" w:rsidRPr="00443053">
        <w:rPr>
          <w:sz w:val="28"/>
          <w:szCs w:val="28"/>
          <w:lang w:val="en-US"/>
        </w:rPr>
        <w:t>GongnengCailiao/Journal of Functional Materials.</w:t>
      </w:r>
      <w:proofErr w:type="gramEnd"/>
      <w:r w:rsidR="00443053" w:rsidRPr="00443053">
        <w:rPr>
          <w:sz w:val="28"/>
          <w:szCs w:val="28"/>
          <w:lang w:val="en-US"/>
        </w:rPr>
        <w:t xml:space="preserve"> 45. 19138-19142. 10.3969/j.issn.1001-9731.2014.19.028. 6. Tamas Kekesi1. </w:t>
      </w:r>
      <w:proofErr w:type="gramStart"/>
      <w:r w:rsidR="00443053" w:rsidRPr="00443053">
        <w:rPr>
          <w:sz w:val="28"/>
          <w:szCs w:val="28"/>
        </w:rPr>
        <w:t>Е</w:t>
      </w:r>
      <w:proofErr w:type="gramEnd"/>
      <w:r w:rsidR="00443053" w:rsidRPr="00443053">
        <w:rPr>
          <w:sz w:val="28"/>
          <w:szCs w:val="28"/>
          <w:lang w:val="en-US"/>
        </w:rPr>
        <w:t>lectrorefining in aqueous chloride media for recovering tin from waste materials.ActaMetallurgicaSlovaca, Vol. 19, 2013, No. 3, p. 196-205 196 7. Hector M. Henao, Chisato Masuda, Kazuhiro Nogita</w:t>
      </w:r>
      <w:proofErr w:type="gramStart"/>
      <w:r w:rsidR="00443053" w:rsidRPr="00443053">
        <w:rPr>
          <w:sz w:val="28"/>
          <w:szCs w:val="28"/>
          <w:lang w:val="en-US"/>
        </w:rPr>
        <w:t>.(</w:t>
      </w:r>
      <w:proofErr w:type="gramEnd"/>
      <w:r w:rsidR="00443053" w:rsidRPr="00443053">
        <w:rPr>
          <w:sz w:val="28"/>
          <w:szCs w:val="28"/>
          <w:lang w:val="en-US"/>
        </w:rPr>
        <w:t>2015) Metallic tin recovery from wave solder dross International Journal of Mineral Processing, Volume 137, 2015, pp. 98-105.https://doi.org/10.1016/j.minpro.2015.02.00</w:t>
      </w:r>
    </w:p>
    <w:p w:rsidR="00443053" w:rsidRPr="00443053" w:rsidRDefault="00443053" w:rsidP="00443053">
      <w:pPr>
        <w:jc w:val="both"/>
        <w:rPr>
          <w:rFonts w:ascii="Times New Roman" w:hAnsi="Times New Roman" w:cs="Times New Roman"/>
          <w:sz w:val="28"/>
          <w:szCs w:val="28"/>
          <w:lang w:val="en-US"/>
        </w:rPr>
      </w:pPr>
    </w:p>
    <w:p w:rsidR="003A53DF" w:rsidRPr="00443053" w:rsidRDefault="003A53DF" w:rsidP="003A53DF">
      <w:pPr>
        <w:rPr>
          <w:sz w:val="28"/>
          <w:szCs w:val="28"/>
          <w:lang w:val="en-US"/>
        </w:rPr>
      </w:pPr>
    </w:p>
    <w:p w:rsidR="007454BB" w:rsidRDefault="001F26CF" w:rsidP="001F26CF">
      <w:pPr>
        <w:jc w:val="both"/>
        <w:rPr>
          <w:color w:val="000000"/>
          <w:sz w:val="28"/>
          <w:szCs w:val="28"/>
        </w:rPr>
      </w:pPr>
      <w:r>
        <w:rPr>
          <w:sz w:val="28"/>
          <w:szCs w:val="28"/>
        </w:rPr>
        <w:t xml:space="preserve">Лекция </w:t>
      </w:r>
      <w:r w:rsidR="003A53DF">
        <w:rPr>
          <w:sz w:val="28"/>
          <w:szCs w:val="28"/>
        </w:rPr>
        <w:t xml:space="preserve">15 </w:t>
      </w:r>
      <w:r w:rsidR="007454BB">
        <w:rPr>
          <w:color w:val="000000"/>
          <w:sz w:val="28"/>
          <w:szCs w:val="28"/>
        </w:rPr>
        <w:t>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7454BB" w:rsidRDefault="007454BB" w:rsidP="007454BB">
      <w:pPr>
        <w:jc w:val="both"/>
        <w:rPr>
          <w:sz w:val="28"/>
          <w:szCs w:val="28"/>
        </w:rPr>
      </w:pPr>
      <w:r>
        <w:rPr>
          <w:sz w:val="28"/>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7454BB" w:rsidRDefault="007454BB" w:rsidP="007454BB">
      <w:pPr>
        <w:jc w:val="both"/>
        <w:rPr>
          <w:sz w:val="28"/>
          <w:szCs w:val="28"/>
        </w:rPr>
      </w:pPr>
      <w:r>
        <w:rPr>
          <w:sz w:val="28"/>
          <w:szCs w:val="28"/>
        </w:rPr>
        <w:t>При решении проблемы комплексного извлечения металлов из отходов цветной металлургии комбинированные технологии являются эффективными конкурентоспособными, отвечающими требованиям экономики и экологии [13].</w:t>
      </w:r>
    </w:p>
    <w:p w:rsidR="007454BB" w:rsidRDefault="007454BB" w:rsidP="007454BB">
      <w:pPr>
        <w:jc w:val="both"/>
        <w:rPr>
          <w:sz w:val="28"/>
          <w:szCs w:val="28"/>
        </w:rPr>
      </w:pPr>
      <w:bookmarkStart w:id="10" w:name="_Hlk49330601"/>
      <w:r>
        <w:rPr>
          <w:b/>
          <w:bCs/>
          <w:sz w:val="28"/>
        </w:rPr>
        <w:t>Дополнительный материал</w:t>
      </w:r>
      <w:r>
        <w:rPr>
          <w:sz w:val="28"/>
        </w:rPr>
        <w:t xml:space="preserve"> (для самостоятельного изучения)</w:t>
      </w:r>
    </w:p>
    <w:bookmarkEnd w:id="10"/>
    <w:p w:rsidR="007454BB" w:rsidRDefault="007454BB" w:rsidP="007454BB">
      <w:pPr>
        <w:jc w:val="both"/>
        <w:rPr>
          <w:sz w:val="24"/>
          <w:szCs w:val="24"/>
        </w:rPr>
      </w:pPr>
      <w:r>
        <w:rPr>
          <w:sz w:val="24"/>
          <w:szCs w:val="24"/>
        </w:rPr>
        <w:lastRenderedPageBreak/>
        <w:t>13</w:t>
      </w:r>
      <w:r>
        <w:rPr>
          <w:sz w:val="28"/>
          <w:szCs w:val="28"/>
        </w:rPr>
        <w:t xml:space="preserve">  </w:t>
      </w:r>
      <w:r>
        <w:rPr>
          <w:rFonts w:ascii="Calibri" w:hAnsi="Calibri"/>
        </w:rPr>
        <w:t xml:space="preserve"> С.С. Набойченко, Н.Г. Агеев, А.П. Дорошкевич, В.П. Жуков, Е.И. Елисеев, С.В. Карелов, А.Б. </w:t>
      </w:r>
      <w:r>
        <w:rPr>
          <w:rFonts w:ascii="Calibri" w:hAnsi="Calibri"/>
          <w:sz w:val="24"/>
          <w:szCs w:val="24"/>
        </w:rPr>
        <w:t xml:space="preserve">Лебедь, С.В. Мамяченков Процессы и аппараты цветной металлургии. Екатеринбург. УГТУ, 2005.700с. .                                                                                                                                                                                             </w:t>
      </w:r>
      <w:r>
        <w:rPr>
          <w:sz w:val="24"/>
          <w:szCs w:val="24"/>
        </w:rPr>
        <w:t>13.4 Пылеулавливание. С. 496-515</w:t>
      </w:r>
    </w:p>
    <w:p w:rsidR="007454BB" w:rsidRDefault="007454BB" w:rsidP="007454BB">
      <w:pPr>
        <w:jc w:val="both"/>
        <w:rPr>
          <w:sz w:val="24"/>
          <w:szCs w:val="24"/>
        </w:rPr>
      </w:pPr>
      <w:r>
        <w:rPr>
          <w:sz w:val="24"/>
          <w:szCs w:val="24"/>
        </w:rPr>
        <w:t>13.5 Переработка и обезвреживание отходящих газов. С.516-522.</w:t>
      </w:r>
    </w:p>
    <w:p w:rsidR="007454BB" w:rsidRDefault="007454BB" w:rsidP="007454BB">
      <w:pPr>
        <w:jc w:val="both"/>
        <w:rPr>
          <w:sz w:val="24"/>
          <w:szCs w:val="24"/>
        </w:rPr>
      </w:pPr>
      <w:r>
        <w:rPr>
          <w:sz w:val="24"/>
          <w:szCs w:val="24"/>
        </w:rPr>
        <w:t xml:space="preserve">13.6   </w:t>
      </w:r>
      <w:bookmarkStart w:id="11" w:name="_Hlk49346045"/>
      <w:r>
        <w:rPr>
          <w:sz w:val="24"/>
          <w:szCs w:val="24"/>
        </w:rPr>
        <w:t>Переработка редкометальных пылей и электролитных шламов</w:t>
      </w:r>
      <w:bookmarkEnd w:id="11"/>
      <w:r>
        <w:rPr>
          <w:sz w:val="24"/>
          <w:szCs w:val="24"/>
        </w:rPr>
        <w:t>. С. 523-528.</w:t>
      </w:r>
    </w:p>
    <w:p w:rsidR="007454BB" w:rsidRDefault="007454BB" w:rsidP="007454BB">
      <w:pPr>
        <w:rPr>
          <w:sz w:val="24"/>
          <w:szCs w:val="24"/>
        </w:rPr>
      </w:pPr>
      <w:r>
        <w:rPr>
          <w:color w:val="000000"/>
          <w:sz w:val="24"/>
          <w:szCs w:val="24"/>
        </w:rPr>
        <w:t xml:space="preserve">14 </w:t>
      </w:r>
      <w:r>
        <w:rPr>
          <w:sz w:val="24"/>
          <w:szCs w:val="24"/>
        </w:rPr>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w:t>
      </w:r>
      <w:bookmarkStart w:id="12" w:name="_Hlk49333572"/>
      <w:r>
        <w:rPr>
          <w:sz w:val="24"/>
          <w:szCs w:val="24"/>
        </w:rPr>
        <w:t xml:space="preserve">Материалы </w:t>
      </w:r>
      <w:r>
        <w:rPr>
          <w:sz w:val="24"/>
          <w:szCs w:val="24"/>
          <w:lang w:val="en-US"/>
        </w:rPr>
        <w:t>IV</w:t>
      </w:r>
      <w:r w:rsidRPr="00B579C5">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12"/>
    <w:p w:rsidR="007454BB" w:rsidRDefault="007454BB" w:rsidP="007454BB">
      <w:pPr>
        <w:rPr>
          <w:sz w:val="24"/>
          <w:szCs w:val="24"/>
        </w:rPr>
      </w:pPr>
      <w:r>
        <w:rPr>
          <w:color w:val="000000"/>
          <w:sz w:val="24"/>
          <w:szCs w:val="24"/>
        </w:rPr>
        <w:t xml:space="preserve"> 15 Технологические схемы утилизации мышья</w:t>
      </w:r>
      <w:proofErr w:type="gramStart"/>
      <w:r>
        <w:rPr>
          <w:color w:val="000000"/>
          <w:sz w:val="24"/>
          <w:szCs w:val="24"/>
        </w:rPr>
        <w:t>к-</w:t>
      </w:r>
      <w:proofErr w:type="gramEnd"/>
      <w:r>
        <w:rPr>
          <w:color w:val="000000"/>
          <w:sz w:val="24"/>
          <w:szCs w:val="24"/>
        </w:rPr>
        <w:t xml:space="preserve"> и хромсодержащих отходов. /Х. Кузгибекова, Е.В. Жинова, С.М. Исабаев//</w:t>
      </w:r>
      <w:r>
        <w:rPr>
          <w:sz w:val="24"/>
          <w:szCs w:val="24"/>
        </w:rPr>
        <w:t xml:space="preserve"> </w:t>
      </w:r>
      <w:proofErr w:type="gramStart"/>
      <w:r>
        <w:rPr>
          <w:sz w:val="24"/>
          <w:szCs w:val="24"/>
        </w:rPr>
        <w:t>-М</w:t>
      </w:r>
      <w:proofErr w:type="gramEnd"/>
      <w:r>
        <w:rPr>
          <w:sz w:val="24"/>
          <w:szCs w:val="24"/>
        </w:rPr>
        <w:t xml:space="preserve">атериалы </w:t>
      </w:r>
      <w:r>
        <w:rPr>
          <w:sz w:val="24"/>
          <w:szCs w:val="24"/>
          <w:lang w:val="en-US"/>
        </w:rPr>
        <w:t>IV</w:t>
      </w:r>
      <w:r w:rsidRPr="00B579C5">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С.162-168.</w:t>
      </w:r>
    </w:p>
    <w:p w:rsidR="007454BB" w:rsidRDefault="007454BB" w:rsidP="007454BB">
      <w:pPr>
        <w:rPr>
          <w:sz w:val="24"/>
          <w:szCs w:val="24"/>
        </w:rPr>
      </w:pPr>
      <w:r>
        <w:rPr>
          <w:color w:val="000000"/>
          <w:sz w:val="24"/>
          <w:szCs w:val="24"/>
        </w:rPr>
        <w:t xml:space="preserve">16 Утилизация фторидных шлаков металлотермического востановления редкометального производства/С.Г. Струнников, О.А. Хан//- </w:t>
      </w:r>
      <w:r>
        <w:rPr>
          <w:sz w:val="24"/>
          <w:szCs w:val="24"/>
        </w:rPr>
        <w:t xml:space="preserve">Материалы </w:t>
      </w:r>
      <w:r>
        <w:rPr>
          <w:sz w:val="24"/>
          <w:szCs w:val="24"/>
          <w:lang w:val="en-US"/>
        </w:rPr>
        <w:t>IV</w:t>
      </w:r>
      <w:r w:rsidRPr="00B579C5">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С.172-174.</w:t>
      </w:r>
    </w:p>
    <w:p w:rsidR="00E81150" w:rsidRPr="00E81150" w:rsidRDefault="00E81150">
      <w:pPr>
        <w:rPr>
          <w:rFonts w:ascii="Times New Roman" w:hAnsi="Times New Roman" w:cs="Times New Roman"/>
          <w:sz w:val="28"/>
          <w:szCs w:val="28"/>
        </w:rPr>
      </w:pPr>
    </w:p>
    <w:p w:rsidR="00206202" w:rsidRDefault="00206202" w:rsidP="00206202">
      <w:pPr>
        <w:ind w:left="720"/>
        <w:jc w:val="both"/>
        <w:rPr>
          <w:rFonts w:ascii="Times New Roman" w:hAnsi="Times New Roman" w:cs="Times New Roman"/>
          <w:sz w:val="32"/>
          <w:szCs w:val="32"/>
        </w:rPr>
      </w:pPr>
      <w:r>
        <w:rPr>
          <w:sz w:val="32"/>
          <w:szCs w:val="32"/>
        </w:rPr>
        <w:t xml:space="preserve">*  </w:t>
      </w:r>
      <w:r w:rsidRPr="007B27AF">
        <w:rPr>
          <w:rFonts w:ascii="Times New Roman" w:hAnsi="Times New Roman" w:cs="Times New Roman"/>
          <w:sz w:val="32"/>
          <w:szCs w:val="32"/>
        </w:rPr>
        <w:t xml:space="preserve">Рефераты по теме: </w:t>
      </w:r>
      <w:r w:rsidR="007B27AF" w:rsidRPr="007B27AF">
        <w:rPr>
          <w:rFonts w:ascii="Times New Roman" w:hAnsi="Times New Roman" w:cs="Times New Roman"/>
          <w:sz w:val="32"/>
          <w:szCs w:val="32"/>
        </w:rPr>
        <w:t>Обзор и анализ технологий извлечения</w:t>
      </w:r>
      <w:r w:rsidR="007B27AF" w:rsidRPr="007B27AF">
        <w:rPr>
          <w:rFonts w:ascii="Times New Roman" w:hAnsi="Times New Roman" w:cs="Times New Roman"/>
          <w:b/>
          <w:bCs/>
          <w:szCs w:val="28"/>
        </w:rPr>
        <w:t xml:space="preserve"> </w:t>
      </w:r>
      <w:r w:rsidR="007B27AF" w:rsidRPr="007B27AF">
        <w:rPr>
          <w:rFonts w:ascii="Times New Roman" w:hAnsi="Times New Roman" w:cs="Times New Roman"/>
          <w:bCs/>
          <w:sz w:val="32"/>
          <w:szCs w:val="32"/>
        </w:rPr>
        <w:t>металлов из отходов цветной металлургии</w:t>
      </w:r>
      <w:proofErr w:type="gramStart"/>
      <w:r w:rsidR="007B27AF" w:rsidRPr="007B27AF">
        <w:rPr>
          <w:rFonts w:ascii="Times New Roman" w:hAnsi="Times New Roman" w:cs="Times New Roman"/>
          <w:sz w:val="32"/>
          <w:szCs w:val="32"/>
        </w:rPr>
        <w:t xml:space="preserve"> </w:t>
      </w:r>
      <w:r w:rsidRPr="007B27AF">
        <w:rPr>
          <w:rFonts w:ascii="Times New Roman" w:hAnsi="Times New Roman" w:cs="Times New Roman"/>
          <w:sz w:val="32"/>
          <w:szCs w:val="32"/>
        </w:rPr>
        <w:t>;</w:t>
      </w:r>
      <w:proofErr w:type="gramEnd"/>
      <w:r w:rsidR="007B27AF">
        <w:rPr>
          <w:rFonts w:ascii="Times New Roman" w:hAnsi="Times New Roman" w:cs="Times New Roman"/>
          <w:sz w:val="32"/>
          <w:szCs w:val="32"/>
        </w:rPr>
        <w:t xml:space="preserve"> </w:t>
      </w:r>
      <w:r w:rsidRPr="007B27AF">
        <w:rPr>
          <w:rFonts w:ascii="Times New Roman" w:hAnsi="Times New Roman" w:cs="Times New Roman"/>
          <w:sz w:val="32"/>
          <w:szCs w:val="32"/>
        </w:rPr>
        <w:t>их практическая значимость</w:t>
      </w:r>
      <w:r w:rsidR="007B27AF">
        <w:rPr>
          <w:rFonts w:ascii="Times New Roman" w:hAnsi="Times New Roman" w:cs="Times New Roman"/>
          <w:sz w:val="32"/>
          <w:szCs w:val="32"/>
        </w:rPr>
        <w:t xml:space="preserve"> в задачах сбережения металлсодержащего сырья и </w:t>
      </w:r>
      <w:r w:rsidRPr="007B27AF">
        <w:rPr>
          <w:rFonts w:ascii="Times New Roman" w:hAnsi="Times New Roman" w:cs="Times New Roman"/>
          <w:sz w:val="32"/>
          <w:szCs w:val="32"/>
        </w:rPr>
        <w:t xml:space="preserve"> в условиях современной конкуренции в металлургической отрасли.</w:t>
      </w:r>
    </w:p>
    <w:p w:rsidR="00465DCE" w:rsidRPr="007B27AF" w:rsidRDefault="00465DCE" w:rsidP="00206202">
      <w:pPr>
        <w:ind w:left="720"/>
        <w:jc w:val="both"/>
        <w:rPr>
          <w:rFonts w:ascii="Times New Roman" w:hAnsi="Times New Roman" w:cs="Times New Roman"/>
          <w:sz w:val="32"/>
          <w:szCs w:val="32"/>
        </w:rPr>
      </w:pPr>
      <w:r>
        <w:rPr>
          <w:rFonts w:ascii="Times New Roman" w:hAnsi="Times New Roman" w:cs="Times New Roman"/>
          <w:sz w:val="32"/>
          <w:szCs w:val="32"/>
        </w:rPr>
        <w:t>Литература</w:t>
      </w:r>
    </w:p>
    <w:p w:rsidR="00465DCE" w:rsidRPr="00515C06" w:rsidRDefault="00465DCE" w:rsidP="00465DCE">
      <w:r>
        <w:t xml:space="preserve">1 </w:t>
      </w:r>
      <w:r w:rsidRPr="00515C06">
        <w:t xml:space="preserve">Технологии ВНИИЦВЕТМЕТА  для переработки золотосодержащих руд различных типов./Н.В. Сулаквелидзе, Р.А. Арабаев// </w:t>
      </w:r>
      <w:proofErr w:type="gramStart"/>
      <w:r w:rsidRPr="00515C06">
        <w:t>-Т</w:t>
      </w:r>
      <w:proofErr w:type="gramEnd"/>
      <w:r w:rsidRPr="00515C06">
        <w:t>руды ВНИИцветмета. –Усть-Каменогорск, 2014. –С. 46-51</w:t>
      </w:r>
    </w:p>
    <w:p w:rsidR="00465DCE" w:rsidRPr="00515C06" w:rsidRDefault="00465DCE" w:rsidP="00465DCE">
      <w:r>
        <w:t>2</w:t>
      </w:r>
      <w:r w:rsidRPr="00515C06">
        <w:t xml:space="preserve"> Технологическая схема для промышленного извлечения золота из упорного сырья без примения цианидов /А.О. Теут, Д.В. Куимов, С.В. Мезенцева// Труды ВНИИцветмета. </w:t>
      </w:r>
      <w:proofErr w:type="gramStart"/>
      <w:r w:rsidRPr="00515C06">
        <w:t>–У</w:t>
      </w:r>
      <w:proofErr w:type="gramEnd"/>
      <w:r w:rsidRPr="00515C06">
        <w:t>сть-Каменогорск, 2014. –С. 56-60</w:t>
      </w:r>
    </w:p>
    <w:p w:rsidR="00465DCE" w:rsidRPr="00515C06" w:rsidRDefault="00465DCE" w:rsidP="00465DCE">
      <w:pPr>
        <w:jc w:val="both"/>
      </w:pPr>
      <w:r w:rsidRPr="00515C06">
        <w:t xml:space="preserve">Исследования ВНИИЦВЕТМЕТА в области гидрометаллургических и комбинированных процессов преработки различного минерального сырья /Л.Б. Кушакова, Н.В. Сизикова, О.Ю. Браилко // </w:t>
      </w:r>
      <w:proofErr w:type="gramStart"/>
      <w:r w:rsidRPr="00515C06">
        <w:t>-Т</w:t>
      </w:r>
      <w:proofErr w:type="gramEnd"/>
      <w:r w:rsidRPr="00515C06">
        <w:t>руды ВНИИцветмета. –Усть-Каменогорск, 2014. –С. 73 – 77.</w:t>
      </w:r>
    </w:p>
    <w:p w:rsidR="00465DCE" w:rsidRPr="00515C06" w:rsidRDefault="00465DCE" w:rsidP="00465DCE">
      <w:r>
        <w:lastRenderedPageBreak/>
        <w:t>3</w:t>
      </w:r>
      <w:r w:rsidRPr="00515C06">
        <w:t xml:space="preserve"> Комбинированная обогатительно-металлургическая схема переработки труднообогатимых руд /С.Г. Струников, О.А. Хан, Н.А. Куленова, А.А. Калиакперов//.-Материалы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465DCE" w:rsidRPr="00515C06" w:rsidRDefault="00465DCE" w:rsidP="00465DCE">
      <w:r>
        <w:t xml:space="preserve">4 </w:t>
      </w:r>
      <w:r w:rsidRPr="00515C06">
        <w:t>Металлургия благородных металлов: Учебник в 2-х книгах. Кн.1,2 /Ю.А. Котляр, М.А. Меретуков, Л.С. Стрижко//- М.: МИСИС, Издательский дом</w:t>
      </w:r>
      <w:proofErr w:type="gramStart"/>
      <w:r w:rsidRPr="00515C06">
        <w:t>»Р</w:t>
      </w:r>
      <w:proofErr w:type="gramEnd"/>
      <w:r w:rsidRPr="00515C06">
        <w:t>уда и металлы», 2005.-392с.</w:t>
      </w:r>
    </w:p>
    <w:p w:rsidR="00465DCE" w:rsidRPr="00515C06" w:rsidRDefault="00465DCE" w:rsidP="00465DCE">
      <w:r>
        <w:t>4.1</w:t>
      </w:r>
      <w:r w:rsidRPr="00515C06">
        <w:t xml:space="preserve"> Извлечение золота и серебра из различных твердых полупродуктов металлургических производств</w:t>
      </w:r>
      <w:proofErr w:type="gramStart"/>
      <w:r w:rsidRPr="00515C06">
        <w:t xml:space="preserve"> К</w:t>
      </w:r>
      <w:proofErr w:type="gramEnd"/>
      <w:r w:rsidRPr="00515C06">
        <w:t>н.1.- С.  349-367.</w:t>
      </w:r>
    </w:p>
    <w:p w:rsidR="00465DCE" w:rsidRDefault="00465DCE" w:rsidP="00465DCE">
      <w:pPr>
        <w:jc w:val="both"/>
        <w:rPr>
          <w:color w:val="000000"/>
        </w:rPr>
      </w:pPr>
      <w:r>
        <w:rPr>
          <w:color w:val="000000"/>
        </w:rPr>
        <w:t>4.2</w:t>
      </w:r>
      <w:r w:rsidRPr="00515C06">
        <w:rPr>
          <w:color w:val="000000"/>
        </w:rPr>
        <w:t xml:space="preserve">  Извлечение благородных металлов из отработанных электролитов и сточных вод. Кн.2-С.74-91.                                                                                                                            </w:t>
      </w:r>
      <w:r>
        <w:rPr>
          <w:color w:val="000000"/>
        </w:rPr>
        <w:t xml:space="preserve">                            4.3</w:t>
      </w:r>
      <w:r w:rsidRPr="00515C06">
        <w:rPr>
          <w:color w:val="000000"/>
        </w:rPr>
        <w:t xml:space="preserve">  Комплексное использование отходов и полупродуктов </w:t>
      </w:r>
      <w:proofErr w:type="gramStart"/>
      <w:r w:rsidRPr="00515C06">
        <w:rPr>
          <w:color w:val="000000"/>
        </w:rPr>
        <w:t>переработки</w:t>
      </w:r>
      <w:proofErr w:type="gramEnd"/>
      <w:r w:rsidRPr="00515C06">
        <w:rPr>
          <w:color w:val="000000"/>
        </w:rPr>
        <w:t xml:space="preserve"> золотосодержащих руд. – С.106-114.</w:t>
      </w:r>
    </w:p>
    <w:p w:rsidR="00465DCE" w:rsidRDefault="00465DCE" w:rsidP="00465DCE">
      <w:pPr>
        <w:jc w:val="both"/>
      </w:pPr>
      <w:r>
        <w:t>5</w:t>
      </w:r>
      <w:r w:rsidRPr="00515C06">
        <w:t xml:space="preserve"> Вторичная металлургия благородных металлов. С.278-385</w:t>
      </w:r>
    </w:p>
    <w:p w:rsidR="00465DCE" w:rsidRPr="00605BF2" w:rsidRDefault="00465DCE" w:rsidP="00465DCE">
      <w:pPr>
        <w:jc w:val="both"/>
        <w:rPr>
          <w:color w:val="000000"/>
        </w:rPr>
      </w:pPr>
      <w:r>
        <w:rPr>
          <w:color w:val="000000"/>
        </w:rPr>
        <w:t xml:space="preserve"> 6  </w:t>
      </w:r>
      <w:r w:rsidRPr="00515C06">
        <w:t>Очистка газов и стоков при переработке вторичного сырья. С. 382-385.</w:t>
      </w:r>
    </w:p>
    <w:p w:rsidR="00465DCE" w:rsidRPr="00515C06" w:rsidRDefault="00465DCE" w:rsidP="00465DCE">
      <w:pPr>
        <w:jc w:val="both"/>
      </w:pPr>
      <w:r>
        <w:t>1</w:t>
      </w:r>
      <w:r w:rsidRPr="00515C06">
        <w:t xml:space="preserve">  Разработка рациональной </w:t>
      </w:r>
      <w:proofErr w:type="gramStart"/>
      <w:r w:rsidRPr="00515C06">
        <w:t>технологии переработки отвалов шлаков медеплавильных заводов</w:t>
      </w:r>
      <w:proofErr w:type="gramEnd"/>
      <w:r w:rsidRPr="00515C06">
        <w:t xml:space="preserve">. /В.А. Шумский, И.П. Поляков, Б.А. Рагулин.// Сборник научных трудов ВНИИцветмета. </w:t>
      </w:r>
      <w:proofErr w:type="gramStart"/>
      <w:r w:rsidRPr="00515C06">
        <w:t>–У</w:t>
      </w:r>
      <w:proofErr w:type="gramEnd"/>
      <w:r w:rsidRPr="00515C06">
        <w:t>сть-Каменогорск, 2006. –С. 68-71</w:t>
      </w:r>
    </w:p>
    <w:p w:rsidR="00465DCE" w:rsidRPr="00515C06" w:rsidRDefault="00465DCE" w:rsidP="00465DCE">
      <w:r>
        <w:t>2 П</w:t>
      </w:r>
      <w:r w:rsidRPr="00515C06">
        <w:t xml:space="preserve">ерспективы кивцэтной технологии в области переработки комплексного свинцово-медно-цинкового сырья и сырья благородных металлов. // Труды ВНИИцветмета. </w:t>
      </w:r>
      <w:proofErr w:type="gramStart"/>
      <w:r w:rsidRPr="00515C06">
        <w:t>–У</w:t>
      </w:r>
      <w:proofErr w:type="gramEnd"/>
      <w:r w:rsidRPr="00515C06">
        <w:t>сть-Каменогорск, 2004. № 1-2. –С. 42-45</w:t>
      </w:r>
    </w:p>
    <w:p w:rsidR="00465DCE" w:rsidRPr="00515C06" w:rsidRDefault="00465DCE" w:rsidP="00465DCE">
      <w:pPr>
        <w:jc w:val="both"/>
        <w:rPr>
          <w:color w:val="000000"/>
          <w:sz w:val="28"/>
          <w:szCs w:val="28"/>
        </w:rPr>
      </w:pPr>
      <w:r>
        <w:t>3</w:t>
      </w:r>
      <w:r w:rsidRPr="00515C06">
        <w:t xml:space="preserve">  А.Ю. Шустров, В.П. Денисов. </w:t>
      </w:r>
      <w:r w:rsidRPr="00515C06">
        <w:rPr>
          <w:color w:val="000000"/>
        </w:rPr>
        <w:t xml:space="preserve">Комплексная технология производства свинца и сурьмы.- </w:t>
      </w:r>
      <w:r w:rsidRPr="00515C06">
        <w:t xml:space="preserve">Цветные металлы, 2004, № 10 С.37-409                                                     </w:t>
      </w:r>
      <w:r>
        <w:t xml:space="preserve">                          </w:t>
      </w:r>
    </w:p>
    <w:p w:rsidR="00465DCE" w:rsidRPr="00515C06" w:rsidRDefault="00465DCE" w:rsidP="00465DCE">
      <w:pPr>
        <w:jc w:val="both"/>
        <w:rPr>
          <w:rFonts w:ascii="Calibri" w:hAnsi="Calibri"/>
        </w:rPr>
      </w:pPr>
      <w:r>
        <w:t>4</w:t>
      </w:r>
      <w:r w:rsidRPr="00515C06">
        <w:rPr>
          <w:sz w:val="28"/>
          <w:szCs w:val="28"/>
        </w:rPr>
        <w:t xml:space="preserve">  </w:t>
      </w:r>
      <w:r w:rsidRPr="00515C06">
        <w:rPr>
          <w:rFonts w:ascii="Calibri" w:hAnsi="Calibri"/>
        </w:rPr>
        <w:t xml:space="preserve">С.С. Набойченко, Н.Г. Агеев, А.П. Дорошкевич, В.П. Жуков, Е.И. Елисеев, С.В. Карелов, А.Б. Лебедь, С.В. Мамяченков Процессы и аппараты цветной металлургии. Екатеринбург. УГТУ, 2005. 700 с </w:t>
      </w:r>
    </w:p>
    <w:p w:rsidR="00465DCE" w:rsidRPr="00515C06" w:rsidRDefault="00465DCE" w:rsidP="00465DCE">
      <w:pPr>
        <w:jc w:val="both"/>
      </w:pPr>
      <w:r w:rsidRPr="00515C06">
        <w:rPr>
          <w:rFonts w:ascii="Calibri" w:hAnsi="Calibri"/>
        </w:rPr>
        <w:t xml:space="preserve">                                                                                                                                                                                             </w:t>
      </w:r>
      <w:r>
        <w:t>4</w:t>
      </w:r>
      <w:r w:rsidRPr="00515C06">
        <w:t>.1 Пылеулавливание. С. 496-515</w:t>
      </w:r>
    </w:p>
    <w:p w:rsidR="00465DCE" w:rsidRPr="00515C06" w:rsidRDefault="00465DCE" w:rsidP="00465DCE">
      <w:pPr>
        <w:jc w:val="both"/>
      </w:pPr>
      <w:r>
        <w:t>4</w:t>
      </w:r>
      <w:r w:rsidRPr="00515C06">
        <w:t>.2 Переработка и обезвреживание отходящих газов. С.516-522.</w:t>
      </w:r>
    </w:p>
    <w:p w:rsidR="00465DCE" w:rsidRPr="00515C06" w:rsidRDefault="00465DCE" w:rsidP="00465DCE">
      <w:pPr>
        <w:jc w:val="both"/>
      </w:pPr>
      <w:r>
        <w:t>4</w:t>
      </w:r>
      <w:r w:rsidRPr="00515C06">
        <w:t>.3   Переработка редкометальных пылей и электролитных шламов. С. 523-528.</w:t>
      </w:r>
    </w:p>
    <w:p w:rsidR="00465DCE" w:rsidRPr="00515C06" w:rsidRDefault="00465DCE" w:rsidP="00465DCE">
      <w:r>
        <w:rPr>
          <w:color w:val="000000"/>
        </w:rPr>
        <w:t>5</w:t>
      </w:r>
      <w:r w:rsidRPr="00515C06">
        <w:rPr>
          <w:color w:val="000000"/>
        </w:rPr>
        <w:t xml:space="preserve"> </w:t>
      </w:r>
      <w:r w:rsidRPr="00515C06">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465DCE" w:rsidRPr="00515C06" w:rsidRDefault="00465DCE" w:rsidP="00465DCE">
      <w:r>
        <w:rPr>
          <w:color w:val="000000"/>
        </w:rPr>
        <w:t xml:space="preserve"> 6</w:t>
      </w:r>
      <w:r w:rsidRPr="00515C06">
        <w:rPr>
          <w:color w:val="000000"/>
        </w:rPr>
        <w:t xml:space="preserve"> Технологические схемы утилизации мышья</w:t>
      </w:r>
      <w:proofErr w:type="gramStart"/>
      <w:r w:rsidRPr="00515C06">
        <w:rPr>
          <w:color w:val="000000"/>
        </w:rPr>
        <w:t>к-</w:t>
      </w:r>
      <w:proofErr w:type="gramEnd"/>
      <w:r w:rsidRPr="00515C06">
        <w:rPr>
          <w:color w:val="000000"/>
        </w:rPr>
        <w:t xml:space="preserve"> и хромсодержащих отходов. /Х. Кузгибекова, Е.В. Жинова, С.М. Исабаев//</w:t>
      </w:r>
      <w:r w:rsidRPr="00515C06">
        <w:t xml:space="preserve"> </w:t>
      </w:r>
      <w:proofErr w:type="gramStart"/>
      <w:r w:rsidRPr="00515C06">
        <w:t>-М</w:t>
      </w:r>
      <w:proofErr w:type="gramEnd"/>
      <w:r w:rsidRPr="00515C06">
        <w:t xml:space="preserve">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465DCE" w:rsidRPr="00515C06" w:rsidRDefault="00465DCE" w:rsidP="00465DCE">
      <w:r>
        <w:rPr>
          <w:color w:val="000000"/>
        </w:rPr>
        <w:lastRenderedPageBreak/>
        <w:t>7</w:t>
      </w:r>
      <w:r w:rsidRPr="00515C06">
        <w:rPr>
          <w:color w:val="000000"/>
        </w:rPr>
        <w:t xml:space="preserve"> Утилизация фторидных шлаков металлотермического востановления редкометального производства/С.Г. Струнников, О.А. Хан//- </w:t>
      </w:r>
      <w:r w:rsidRPr="00515C06">
        <w:t xml:space="preserve">Материалы </w:t>
      </w:r>
      <w:r w:rsidRPr="00515C06">
        <w:rPr>
          <w:lang w:val="en-US"/>
        </w:rPr>
        <w:t>IV</w:t>
      </w:r>
      <w:r w:rsidRPr="00515C06">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465DCE" w:rsidRDefault="00465DCE" w:rsidP="00465DCE"/>
    <w:p w:rsidR="00206202" w:rsidRPr="00DB7F42" w:rsidRDefault="00206202" w:rsidP="00206202">
      <w:pPr>
        <w:ind w:left="720"/>
        <w:jc w:val="both"/>
        <w:rPr>
          <w:sz w:val="32"/>
          <w:szCs w:val="32"/>
        </w:rPr>
      </w:pPr>
    </w:p>
    <w:p w:rsidR="00206202" w:rsidRDefault="00206202" w:rsidP="00206202">
      <w:pPr>
        <w:ind w:left="720"/>
        <w:jc w:val="both"/>
        <w:rPr>
          <w:b/>
          <w:bCs/>
          <w:szCs w:val="28"/>
        </w:rPr>
      </w:pPr>
    </w:p>
    <w:p w:rsidR="00206202" w:rsidRPr="0081091E" w:rsidRDefault="00206202" w:rsidP="00206202">
      <w:pPr>
        <w:jc w:val="both"/>
        <w:rPr>
          <w:rFonts w:ascii="Times New Roman" w:hAnsi="Times New Roman" w:cs="Times New Roman"/>
          <w:sz w:val="24"/>
          <w:szCs w:val="24"/>
        </w:rPr>
      </w:pPr>
      <w:r w:rsidRPr="0081091E">
        <w:rPr>
          <w:rFonts w:ascii="Times New Roman" w:hAnsi="Times New Roman" w:cs="Times New Roman"/>
          <w:sz w:val="24"/>
          <w:szCs w:val="24"/>
        </w:rPr>
        <w:t>Экзаменационный билет (типовой)</w:t>
      </w:r>
    </w:p>
    <w:p w:rsidR="00206202" w:rsidRPr="0081091E" w:rsidRDefault="00206202" w:rsidP="00206202">
      <w:pPr>
        <w:numPr>
          <w:ilvl w:val="0"/>
          <w:numId w:val="36"/>
        </w:numPr>
        <w:jc w:val="both"/>
        <w:rPr>
          <w:rFonts w:ascii="Times New Roman" w:hAnsi="Times New Roman" w:cs="Times New Roman"/>
          <w:sz w:val="24"/>
          <w:szCs w:val="24"/>
        </w:rPr>
      </w:pPr>
      <w:r w:rsidRPr="0081091E">
        <w:rPr>
          <w:rFonts w:ascii="Times New Roman" w:hAnsi="Times New Roman" w:cs="Times New Roman"/>
          <w:sz w:val="24"/>
          <w:szCs w:val="24"/>
        </w:rPr>
        <w:t>Анализ комплексных металлургических технологий</w:t>
      </w:r>
      <w:r w:rsidR="0081091E" w:rsidRPr="0081091E">
        <w:rPr>
          <w:rFonts w:ascii="Times New Roman" w:hAnsi="Times New Roman" w:cs="Times New Roman"/>
          <w:sz w:val="24"/>
          <w:szCs w:val="24"/>
        </w:rPr>
        <w:t xml:space="preserve"> переработки отходов цветной металлургии</w:t>
      </w:r>
      <w:r w:rsidRPr="0081091E">
        <w:rPr>
          <w:rFonts w:ascii="Times New Roman" w:hAnsi="Times New Roman" w:cs="Times New Roman"/>
          <w:sz w:val="24"/>
          <w:szCs w:val="24"/>
        </w:rPr>
        <w:t xml:space="preserve"> и их практическая значимость. </w:t>
      </w:r>
    </w:p>
    <w:p w:rsidR="00206202" w:rsidRPr="0081091E" w:rsidRDefault="00206202" w:rsidP="00206202">
      <w:pPr>
        <w:numPr>
          <w:ilvl w:val="0"/>
          <w:numId w:val="36"/>
        </w:numPr>
        <w:jc w:val="both"/>
        <w:rPr>
          <w:sz w:val="24"/>
          <w:szCs w:val="24"/>
        </w:rPr>
      </w:pPr>
      <w:r w:rsidRPr="0081091E">
        <w:rPr>
          <w:sz w:val="24"/>
          <w:szCs w:val="24"/>
        </w:rPr>
        <w:t>Основные принципы создания новых металлургических комплексных технологий на примере  диссертационной темы  №  … Вашей</w:t>
      </w:r>
    </w:p>
    <w:p w:rsidR="00206202" w:rsidRPr="0081091E" w:rsidRDefault="00206202" w:rsidP="00206202">
      <w:pPr>
        <w:numPr>
          <w:ilvl w:val="0"/>
          <w:numId w:val="36"/>
        </w:numPr>
        <w:jc w:val="both"/>
        <w:rPr>
          <w:sz w:val="24"/>
          <w:szCs w:val="24"/>
        </w:rPr>
      </w:pPr>
      <w:r w:rsidRPr="0081091E">
        <w:rPr>
          <w:sz w:val="24"/>
          <w:szCs w:val="24"/>
        </w:rPr>
        <w:t>Определение техническое (научное) металлургических процессов комплексной перера</w:t>
      </w:r>
      <w:r w:rsidR="002B3F52" w:rsidRPr="0081091E">
        <w:rPr>
          <w:sz w:val="24"/>
          <w:szCs w:val="24"/>
        </w:rPr>
        <w:t xml:space="preserve">ботки </w:t>
      </w:r>
      <w:r w:rsidRPr="0081091E">
        <w:rPr>
          <w:sz w:val="24"/>
          <w:szCs w:val="24"/>
        </w:rPr>
        <w:t xml:space="preserve"> отходов металлургического производства.</w:t>
      </w:r>
    </w:p>
    <w:p w:rsidR="00A119E9" w:rsidRDefault="00A119E9" w:rsidP="00A119E9">
      <w:pPr>
        <w:autoSpaceDE w:val="0"/>
        <w:autoSpaceDN w:val="0"/>
        <w:adjustRightInd w:val="0"/>
        <w:jc w:val="center"/>
        <w:rPr>
          <w:b/>
          <w:bCs/>
          <w:sz w:val="24"/>
          <w:szCs w:val="24"/>
        </w:rPr>
      </w:pPr>
      <w:r>
        <w:rPr>
          <w:b/>
          <w:bCs/>
          <w:sz w:val="24"/>
          <w:szCs w:val="24"/>
        </w:rPr>
        <w:t>РЕФЕРАТ</w:t>
      </w:r>
    </w:p>
    <w:p w:rsidR="00A119E9" w:rsidRDefault="00A119E9" w:rsidP="00A119E9">
      <w:pPr>
        <w:autoSpaceDE w:val="0"/>
        <w:autoSpaceDN w:val="0"/>
        <w:adjustRightInd w:val="0"/>
        <w:jc w:val="center"/>
        <w:rPr>
          <w:b/>
          <w:bCs/>
          <w:sz w:val="24"/>
          <w:szCs w:val="24"/>
        </w:rPr>
      </w:pPr>
    </w:p>
    <w:p w:rsidR="00A119E9" w:rsidRDefault="00A119E9" w:rsidP="00A119E9">
      <w:pPr>
        <w:jc w:val="center"/>
        <w:rPr>
          <w:b/>
          <w:sz w:val="24"/>
          <w:szCs w:val="24"/>
          <w:lang w:val="kk-KZ"/>
        </w:rPr>
      </w:pPr>
      <w:r>
        <w:rPr>
          <w:b/>
          <w:sz w:val="24"/>
          <w:szCs w:val="24"/>
        </w:rPr>
        <w:t xml:space="preserve"> «Технология извлечения металлов из отходов цветной металлургии</w:t>
      </w:r>
      <w:r>
        <w:rPr>
          <w:b/>
          <w:sz w:val="24"/>
          <w:szCs w:val="24"/>
          <w:lang w:val="kk-KZ"/>
        </w:rPr>
        <w:t>»</w:t>
      </w:r>
    </w:p>
    <w:p w:rsidR="00A119E9" w:rsidRDefault="00A119E9" w:rsidP="00A119E9">
      <w:pPr>
        <w:jc w:val="center"/>
        <w:rPr>
          <w:sz w:val="24"/>
          <w:szCs w:val="24"/>
        </w:rPr>
      </w:pPr>
    </w:p>
    <w:p w:rsidR="00A119E9" w:rsidRDefault="00A119E9" w:rsidP="00A119E9">
      <w:pPr>
        <w:jc w:val="center"/>
        <w:rPr>
          <w:sz w:val="24"/>
          <w:szCs w:val="24"/>
        </w:rPr>
      </w:pPr>
    </w:p>
    <w:p w:rsidR="00A119E9" w:rsidRDefault="00A119E9" w:rsidP="00A119E9">
      <w:pPr>
        <w:jc w:val="right"/>
        <w:rPr>
          <w:sz w:val="24"/>
          <w:szCs w:val="24"/>
          <w:lang w:val="kk-KZ"/>
        </w:rPr>
      </w:pPr>
      <w:r>
        <w:rPr>
          <w:sz w:val="24"/>
          <w:szCs w:val="24"/>
        </w:rPr>
        <w:t xml:space="preserve">Выполнил: </w:t>
      </w:r>
      <w:r>
        <w:rPr>
          <w:sz w:val="24"/>
          <w:szCs w:val="24"/>
          <w:lang w:val="kk-KZ"/>
        </w:rPr>
        <w:t>Жүнісбеков Ж.Т</w:t>
      </w:r>
    </w:p>
    <w:p w:rsidR="00A119E9" w:rsidRDefault="00A119E9" w:rsidP="00A119E9">
      <w:pPr>
        <w:jc w:val="center"/>
        <w:rPr>
          <w:sz w:val="24"/>
          <w:szCs w:val="24"/>
        </w:rPr>
      </w:pPr>
    </w:p>
    <w:p w:rsidR="00A119E9" w:rsidRDefault="00A119E9" w:rsidP="00A119E9">
      <w:pPr>
        <w:jc w:val="center"/>
        <w:rPr>
          <w:sz w:val="24"/>
          <w:szCs w:val="24"/>
        </w:rPr>
      </w:pPr>
    </w:p>
    <w:p w:rsidR="00A119E9" w:rsidRDefault="00A119E9" w:rsidP="00A119E9">
      <w:pPr>
        <w:spacing w:line="360" w:lineRule="auto"/>
        <w:ind w:firstLine="709"/>
        <w:jc w:val="center"/>
        <w:rPr>
          <w:bCs/>
          <w:sz w:val="24"/>
          <w:szCs w:val="24"/>
        </w:rPr>
      </w:pPr>
      <w:r>
        <w:rPr>
          <w:bCs/>
          <w:sz w:val="24"/>
          <w:szCs w:val="24"/>
        </w:rPr>
        <w:t>СОДЕРЖАНИЕ</w:t>
      </w:r>
    </w:p>
    <w:tbl>
      <w:tblPr>
        <w:tblStyle w:val="a3"/>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9889"/>
        <w:gridCol w:w="851"/>
      </w:tblGrid>
      <w:tr w:rsidR="00A119E9" w:rsidTr="00A119E9">
        <w:tc>
          <w:tcPr>
            <w:tcW w:w="9889" w:type="dxa"/>
            <w:hideMark/>
          </w:tcPr>
          <w:p w:rsidR="00A119E9" w:rsidRDefault="00A119E9">
            <w:pPr>
              <w:spacing w:line="252" w:lineRule="auto"/>
              <w:rPr>
                <w:sz w:val="24"/>
                <w:szCs w:val="24"/>
                <w:lang w:eastAsia="en-US"/>
              </w:rPr>
            </w:pPr>
            <w:r>
              <w:rPr>
                <w:sz w:val="24"/>
                <w:szCs w:val="24"/>
                <w:lang w:eastAsia="en-US"/>
              </w:rPr>
              <w:t>Введение</w:t>
            </w:r>
          </w:p>
        </w:tc>
        <w:tc>
          <w:tcPr>
            <w:tcW w:w="851" w:type="dxa"/>
            <w:hideMark/>
          </w:tcPr>
          <w:p w:rsidR="00A119E9" w:rsidRDefault="00A119E9">
            <w:pPr>
              <w:spacing w:line="252" w:lineRule="auto"/>
              <w:jc w:val="center"/>
              <w:rPr>
                <w:sz w:val="24"/>
                <w:szCs w:val="24"/>
                <w:lang w:eastAsia="en-US"/>
              </w:rPr>
            </w:pPr>
            <w:r>
              <w:rPr>
                <w:sz w:val="24"/>
                <w:szCs w:val="24"/>
                <w:lang w:eastAsia="en-US"/>
              </w:rPr>
              <w:t>3</w:t>
            </w:r>
          </w:p>
        </w:tc>
      </w:tr>
      <w:tr w:rsidR="00A119E9" w:rsidTr="00A119E9">
        <w:tc>
          <w:tcPr>
            <w:tcW w:w="9889" w:type="dxa"/>
            <w:hideMark/>
          </w:tcPr>
          <w:p w:rsidR="00A119E9" w:rsidRDefault="00A119E9">
            <w:pPr>
              <w:shd w:val="clear" w:color="auto" w:fill="FFFFFF"/>
              <w:jc w:val="both"/>
              <w:rPr>
                <w:rFonts w:eastAsiaTheme="minorEastAsia"/>
                <w:sz w:val="24"/>
                <w:szCs w:val="24"/>
                <w:lang w:val="kk-KZ" w:eastAsia="en-US"/>
              </w:rPr>
            </w:pPr>
            <w:r>
              <w:rPr>
                <w:rFonts w:eastAsiaTheme="minorEastAsia"/>
                <w:sz w:val="24"/>
                <w:szCs w:val="24"/>
                <w:lang w:eastAsia="en-US"/>
              </w:rPr>
              <w:t xml:space="preserve">1 </w:t>
            </w:r>
            <w:r>
              <w:rPr>
                <w:rFonts w:eastAsiaTheme="minorEastAsia"/>
                <w:sz w:val="24"/>
                <w:szCs w:val="24"/>
                <w:lang w:val="kk-KZ" w:eastAsia="en-US"/>
              </w:rPr>
              <w:t xml:space="preserve">  Извлечение металлов</w:t>
            </w:r>
          </w:p>
          <w:p w:rsidR="00A119E9" w:rsidRDefault="00A119E9" w:rsidP="00A119E9">
            <w:pPr>
              <w:pStyle w:val="ae"/>
              <w:numPr>
                <w:ilvl w:val="1"/>
                <w:numId w:val="48"/>
              </w:numPr>
              <w:shd w:val="clear" w:color="auto" w:fill="FFFFFF"/>
              <w:spacing w:after="0" w:line="240" w:lineRule="auto"/>
              <w:jc w:val="both"/>
              <w:rPr>
                <w:rFonts w:eastAsiaTheme="minorEastAsia"/>
                <w:sz w:val="24"/>
                <w:szCs w:val="24"/>
                <w:lang w:val="kk-KZ" w:eastAsia="en-US"/>
              </w:rPr>
            </w:pPr>
            <w:r>
              <w:rPr>
                <w:sz w:val="24"/>
                <w:szCs w:val="24"/>
                <w:lang w:eastAsia="en-US"/>
              </w:rPr>
              <w:t>Активация процессов извлечения из металлов железистых кварцитов КМА</w:t>
            </w:r>
          </w:p>
          <w:p w:rsidR="00A119E9" w:rsidRDefault="00A119E9" w:rsidP="00A119E9">
            <w:pPr>
              <w:pStyle w:val="ae"/>
              <w:numPr>
                <w:ilvl w:val="1"/>
                <w:numId w:val="48"/>
              </w:numPr>
              <w:shd w:val="clear" w:color="auto" w:fill="FFFFFF"/>
              <w:spacing w:after="0" w:line="240" w:lineRule="auto"/>
              <w:jc w:val="both"/>
              <w:rPr>
                <w:rFonts w:eastAsiaTheme="minorEastAsia"/>
                <w:sz w:val="24"/>
                <w:szCs w:val="24"/>
                <w:lang w:val="kk-KZ" w:eastAsia="en-US"/>
              </w:rPr>
            </w:pPr>
            <w:r>
              <w:rPr>
                <w:sz w:val="24"/>
                <w:szCs w:val="24"/>
                <w:lang w:val="kk-KZ" w:eastAsia="en-US"/>
              </w:rPr>
              <w:t>Отходы цветной металлургии</w:t>
            </w:r>
          </w:p>
        </w:tc>
        <w:tc>
          <w:tcPr>
            <w:tcW w:w="851" w:type="dxa"/>
            <w:hideMark/>
          </w:tcPr>
          <w:p w:rsidR="00A119E9" w:rsidRDefault="00A119E9">
            <w:pPr>
              <w:spacing w:line="252" w:lineRule="auto"/>
              <w:jc w:val="center"/>
              <w:rPr>
                <w:sz w:val="24"/>
                <w:szCs w:val="24"/>
                <w:lang w:eastAsia="en-US"/>
              </w:rPr>
            </w:pPr>
            <w:r>
              <w:rPr>
                <w:sz w:val="24"/>
                <w:szCs w:val="24"/>
                <w:lang w:eastAsia="en-US"/>
              </w:rPr>
              <w:t>4</w:t>
            </w:r>
          </w:p>
        </w:tc>
      </w:tr>
      <w:tr w:rsidR="00A119E9" w:rsidTr="00A119E9">
        <w:tc>
          <w:tcPr>
            <w:tcW w:w="9889" w:type="dxa"/>
            <w:hideMark/>
          </w:tcPr>
          <w:p w:rsidR="00A119E9" w:rsidRDefault="00A119E9">
            <w:pPr>
              <w:tabs>
                <w:tab w:val="left" w:pos="8805"/>
                <w:tab w:val="left" w:pos="8850"/>
                <w:tab w:val="right" w:pos="9355"/>
              </w:tabs>
              <w:rPr>
                <w:sz w:val="24"/>
                <w:szCs w:val="24"/>
                <w:lang w:eastAsia="en-US"/>
              </w:rPr>
            </w:pPr>
            <w:r>
              <w:rPr>
                <w:sz w:val="24"/>
                <w:szCs w:val="24"/>
                <w:lang w:eastAsia="en-US"/>
              </w:rPr>
              <w:t>Заключение</w:t>
            </w:r>
          </w:p>
          <w:p w:rsidR="00A119E9" w:rsidRDefault="00A119E9">
            <w:pPr>
              <w:jc w:val="both"/>
              <w:rPr>
                <w:sz w:val="24"/>
                <w:szCs w:val="24"/>
                <w:lang w:eastAsia="en-US"/>
              </w:rPr>
            </w:pPr>
            <w:r>
              <w:rPr>
                <w:sz w:val="24"/>
                <w:szCs w:val="24"/>
                <w:lang w:eastAsia="en-US"/>
              </w:rPr>
              <w:t>Список литературы</w:t>
            </w:r>
          </w:p>
        </w:tc>
        <w:tc>
          <w:tcPr>
            <w:tcW w:w="851" w:type="dxa"/>
            <w:hideMark/>
          </w:tcPr>
          <w:p w:rsidR="00A119E9" w:rsidRDefault="00A119E9">
            <w:pPr>
              <w:spacing w:line="252" w:lineRule="auto"/>
              <w:jc w:val="center"/>
              <w:rPr>
                <w:sz w:val="24"/>
                <w:szCs w:val="24"/>
                <w:lang w:eastAsia="en-US"/>
              </w:rPr>
            </w:pPr>
            <w:r>
              <w:rPr>
                <w:sz w:val="24"/>
                <w:szCs w:val="24"/>
                <w:lang w:eastAsia="en-US"/>
              </w:rPr>
              <w:t>12</w:t>
            </w:r>
          </w:p>
        </w:tc>
      </w:tr>
    </w:tbl>
    <w:p w:rsidR="00A119E9" w:rsidRDefault="00A119E9" w:rsidP="00A119E9">
      <w:pPr>
        <w:tabs>
          <w:tab w:val="left" w:pos="8805"/>
          <w:tab w:val="left" w:pos="8850"/>
          <w:tab w:val="right" w:pos="9355"/>
        </w:tabs>
        <w:rPr>
          <w:sz w:val="24"/>
          <w:szCs w:val="24"/>
        </w:rPr>
      </w:pPr>
    </w:p>
    <w:p w:rsidR="00A119E9" w:rsidRDefault="00A119E9" w:rsidP="00A119E9">
      <w:pPr>
        <w:rPr>
          <w:rFonts w:eastAsia="Times New Roman"/>
          <w:sz w:val="24"/>
          <w:szCs w:val="24"/>
          <w:lang w:eastAsia="ru-RU"/>
        </w:rPr>
      </w:pPr>
    </w:p>
    <w:p w:rsidR="00A119E9" w:rsidRDefault="00A119E9" w:rsidP="00A119E9">
      <w:pPr>
        <w:rPr>
          <w:rFonts w:ascii="Times New Roman" w:hAnsi="Times New Roman" w:cs="Times New Roman"/>
          <w:sz w:val="24"/>
          <w:szCs w:val="24"/>
        </w:rPr>
      </w:pPr>
    </w:p>
    <w:p w:rsidR="00A119E9" w:rsidRDefault="00A119E9" w:rsidP="00A119E9">
      <w:pPr>
        <w:rPr>
          <w:sz w:val="24"/>
          <w:szCs w:val="24"/>
        </w:rPr>
      </w:pPr>
    </w:p>
    <w:p w:rsidR="00A119E9" w:rsidRDefault="00A119E9" w:rsidP="00A119E9">
      <w:pPr>
        <w:tabs>
          <w:tab w:val="left" w:pos="8805"/>
          <w:tab w:val="left" w:pos="8850"/>
          <w:tab w:val="right" w:pos="9355"/>
        </w:tabs>
        <w:jc w:val="center"/>
        <w:rPr>
          <w:sz w:val="24"/>
          <w:szCs w:val="24"/>
        </w:rPr>
      </w:pPr>
      <w:r>
        <w:rPr>
          <w:sz w:val="24"/>
          <w:szCs w:val="24"/>
        </w:rPr>
        <w:t>ВВЕДЕНИЕ</w:t>
      </w:r>
    </w:p>
    <w:p w:rsidR="00A119E9" w:rsidRDefault="00A119E9" w:rsidP="00A119E9">
      <w:pPr>
        <w:pStyle w:val="af1"/>
        <w:shd w:val="clear" w:color="auto" w:fill="FFFFFF"/>
        <w:spacing w:before="0" w:beforeAutospacing="0" w:after="150" w:afterAutospacing="0"/>
        <w:jc w:val="both"/>
        <w:rPr>
          <w:color w:val="333333"/>
        </w:rPr>
      </w:pPr>
      <w:r>
        <w:rPr>
          <w:color w:val="333333"/>
        </w:rPr>
        <w:tab/>
      </w:r>
    </w:p>
    <w:p w:rsidR="00A119E9" w:rsidRDefault="00A119E9" w:rsidP="00A119E9">
      <w:pPr>
        <w:pStyle w:val="af1"/>
        <w:shd w:val="clear" w:color="auto" w:fill="FFFFFF"/>
        <w:spacing w:before="0" w:beforeAutospacing="0" w:after="150" w:afterAutospacing="0"/>
        <w:jc w:val="both"/>
      </w:pPr>
      <w:r>
        <w:rPr>
          <w:color w:val="333333"/>
        </w:rPr>
        <w:tab/>
      </w:r>
      <w:r>
        <w:t>В радиотехнической и электронной промышленности постоянно образуются отходы изделий из цветных металлов и их сплавов, покрытых золотом, серебром, платиной и палладием. Использование вторичного металлосодержащего сырья в современном мировом производстве металлов быстро и неуклонно растет. В ряде промышленно развитых стран производство вторичных металлов составляет 30-40% от общего объема металлургической промышленности. Отходы, с одной стороны, наносят огромный вред окружающей среде, с другой – представляют собой ценнейшие ресурсы, по содержанию полезных компонентов в сотни и тысячи раз превосходящие природные источники.</w:t>
      </w:r>
    </w:p>
    <w:p w:rsidR="00A119E9" w:rsidRDefault="00A119E9" w:rsidP="00A119E9">
      <w:pPr>
        <w:pStyle w:val="af1"/>
        <w:shd w:val="clear" w:color="auto" w:fill="FFFFFF"/>
        <w:spacing w:before="0" w:beforeAutospacing="0" w:after="150" w:afterAutospacing="0"/>
        <w:jc w:val="both"/>
      </w:pPr>
      <w:r>
        <w:tab/>
        <w:t>Хорошо известно, что если ранее извлечённые ценные материалы, которыми являются драгоценные металлы, вводятся в оборотное использование, то это полностью оправдывает любые затраты, вложенные в утилизацию. Высокие показатели экономической эффективности при выделении драгоценных металлов из отходов определяются увеличением выхода и степени извлечения металлов по сравнению с первичным рудным сырьём. Данные процессы имеют значительно меньшее число стадий, сокращённый расход энергии и требуют небольших производственных площадей.</w:t>
      </w:r>
    </w:p>
    <w:p w:rsidR="00A119E9" w:rsidRDefault="00A119E9" w:rsidP="00A119E9">
      <w:pPr>
        <w:rPr>
          <w:sz w:val="24"/>
          <w:szCs w:val="24"/>
        </w:rPr>
      </w:pPr>
      <w:r>
        <w:rPr>
          <w:rFonts w:eastAsiaTheme="minorEastAsia"/>
          <w:sz w:val="24"/>
          <w:szCs w:val="24"/>
          <w:lang w:val="kk-KZ"/>
        </w:rPr>
        <w:t xml:space="preserve">                                       </w:t>
      </w:r>
      <w:r>
        <w:rPr>
          <w:rFonts w:eastAsiaTheme="minorEastAsia"/>
          <w:sz w:val="24"/>
          <w:szCs w:val="24"/>
        </w:rPr>
        <w:t>1</w:t>
      </w:r>
      <w:r>
        <w:rPr>
          <w:rFonts w:eastAsiaTheme="minorEastAsia"/>
          <w:sz w:val="24"/>
          <w:szCs w:val="24"/>
          <w:lang w:val="kk-KZ"/>
        </w:rPr>
        <w:t>.   Извлечение металлов</w:t>
      </w:r>
    </w:p>
    <w:p w:rsidR="00A119E9" w:rsidRDefault="00A119E9" w:rsidP="00A119E9">
      <w:pPr>
        <w:shd w:val="clear" w:color="auto" w:fill="FFFFFF"/>
        <w:spacing w:after="150"/>
        <w:jc w:val="both"/>
        <w:rPr>
          <w:sz w:val="24"/>
          <w:szCs w:val="24"/>
        </w:rPr>
      </w:pPr>
      <w:r>
        <w:rPr>
          <w:sz w:val="24"/>
          <w:szCs w:val="24"/>
        </w:rPr>
        <w:tab/>
        <w:t>Хорошо известно, что если ранее извлечённые ценные материалы, которыми являются драгоценные металлы, вводятся в оборотное использование, то это полностью оправдывает любые затраты, вложенные в утилизацию. Высокие показатели экономической эффективности при выделении драгоценных металлов из отходов определяются увеличением выхода и степени извлечения металлов по сравнению с первичным рудным сырьём. Данные процессы имеют значительно меньшее число стадий, сокращённый расход энергии и требуют небольших производственных площадей.</w:t>
      </w:r>
    </w:p>
    <w:p w:rsidR="00A119E9" w:rsidRDefault="00A119E9" w:rsidP="00A119E9">
      <w:pPr>
        <w:shd w:val="clear" w:color="auto" w:fill="FFFFFF"/>
        <w:spacing w:after="150"/>
        <w:jc w:val="both"/>
        <w:rPr>
          <w:sz w:val="24"/>
          <w:szCs w:val="24"/>
        </w:rPr>
      </w:pPr>
      <w:r>
        <w:rPr>
          <w:sz w:val="24"/>
          <w:szCs w:val="24"/>
        </w:rPr>
        <w:tab/>
        <w:t>Несравнимы и уровни содержания драгоценных металлов в первичном или шлиховом сырье и вторичном сырье (лом, различные отходы). Например, содержание платиноидов суммарного количества в 2-3 г на тонну считается весьма рентабельным в переработке. Масса же драгметаллов во «вторичке» исчисляется килограммами и десятками килограмм на тонну, если не принимать во внимание ещё более богатую продукцию металлургического производства — контактные каталитические сетки, термопары, тигли, корпуса стеклоплавильных аппаратов и т.д.</w:t>
      </w:r>
    </w:p>
    <w:p w:rsidR="00A119E9" w:rsidRDefault="00A119E9" w:rsidP="00A119E9">
      <w:pPr>
        <w:jc w:val="both"/>
        <w:rPr>
          <w:sz w:val="24"/>
          <w:szCs w:val="24"/>
          <w:lang w:val="kk-KZ"/>
        </w:rPr>
      </w:pPr>
      <w:r>
        <w:rPr>
          <w:sz w:val="24"/>
          <w:szCs w:val="24"/>
        </w:rPr>
        <w:tab/>
        <w:t xml:space="preserve">Отходы горно-металлургического производства содержат значительное количество цветных, черных, благородных, редких и рассеянных металлов и представляют собой техногенное сырье, которое складировалось и накапливалось из-за отсутствия экономичных и экологически чистых технологий по их переработке и утилизации. В процессе длительного хранения горнопромышленных отходов происходят геохимические преобразования, состав компонентов меняется, образуются новые техногенные минералы, происходят обеднение ценными металлами, вынос элементов за пределы хранилищ и загрязнение окружающей среды. Эти процессы могут длиться в течение </w:t>
      </w:r>
      <w:r>
        <w:rPr>
          <w:sz w:val="24"/>
          <w:szCs w:val="24"/>
        </w:rPr>
        <w:lastRenderedPageBreak/>
        <w:t xml:space="preserve">многих лет, пока не растворятся и не вынесутся с водами либо нейтрализуются за счет перевода в нерастворимые формы все содержащиеся в отходах металлы и химические соединения. </w:t>
      </w:r>
      <w:r>
        <w:rPr>
          <w:sz w:val="24"/>
          <w:szCs w:val="24"/>
        </w:rPr>
        <w:tab/>
        <w:t xml:space="preserve">Следует отметить, что отходы, являясь мощным источником загрязнения окружающей среды, представляют собой ценное сырье для промышленности. Снижение вредного воздействия горного производства на окружающую среду может быть достигнуто за счет совершенствования технологий. При этом важнейшими условиями интенсификации экономики и организации планомерного природопользования являются полнота и комплексность использования природных ресурсов. Особенно это относится к минеральным техногенным массивам и хвостохранилищам. Считается, что за счет комплексного использования недр можно дополнительно получить около 25 % продукции. Это достигается внедрением мероприятий, направленных на обеспечение полноты извлечения полезных компонентов. </w:t>
      </w:r>
      <w:proofErr w:type="gramStart"/>
      <w:r>
        <w:rPr>
          <w:sz w:val="24"/>
          <w:szCs w:val="24"/>
        </w:rPr>
        <w:t>В настоящее время доля утилизации отходов добывающего и перерабатывающего производств даже в технологически развитых странах не превышает 10 %. Отсутствие координации в добыче отдельных компонентов ведет к тому, что при добыче только нескольких компонентов из комплексного сырья другие, не менее ценные, но не извлекаемые компоненты с высоким содержанием оказываются в отходах.</w:t>
      </w:r>
      <w:proofErr w:type="gramEnd"/>
      <w:r>
        <w:rPr>
          <w:sz w:val="24"/>
          <w:szCs w:val="24"/>
        </w:rPr>
        <w:t xml:space="preserve"> Наименее разработанной и потому наиболее опасной остается проблема переработки излеченных на земную поверхность минеральных масс. </w:t>
      </w:r>
      <w:r>
        <w:rPr>
          <w:sz w:val="24"/>
          <w:szCs w:val="24"/>
        </w:rPr>
        <w:tab/>
        <w:t>Постоянное отставание возможностей переработки от возможностей добычи усиливает актуальность этой проблемы, делая ее глобальной и основной для человечества. Единственно возможным способом охраны окружающей среды является ликвидация хранилищ отходов с полной утилизацией продуктов переработки, так как их биологическая рекультивация не решает экологические проблемы. В решении проблемы обозначились этапы: - анализ организационной и хозяйственной деятельности предприятия; - разработка концепции конверсии на основе инновационных технологий; - нахождение алгоритма оценки риска инновационной технологии; - обоснование инвестиционной привлекательности реконструкции; - сравнительный анализ экономической эффективности инновационной и традиционной технологий</w:t>
      </w:r>
      <w:proofErr w:type="gramStart"/>
      <w:r>
        <w:rPr>
          <w:sz w:val="24"/>
          <w:szCs w:val="24"/>
        </w:rPr>
        <w:t xml:space="preserve"> .</w:t>
      </w:r>
      <w:proofErr w:type="gramEnd"/>
      <w:r>
        <w:rPr>
          <w:sz w:val="24"/>
          <w:szCs w:val="24"/>
        </w:rPr>
        <w:t xml:space="preserve"> </w:t>
      </w:r>
      <w:r>
        <w:rPr>
          <w:sz w:val="24"/>
          <w:szCs w:val="24"/>
        </w:rPr>
        <w:tab/>
        <w:t>Сегодняшней теорией и практикой приняты основные положения: - экономическая эффективность инновационной технологии определяется с учетом полезных свойств сырья и его способности приносить прибыль, характеризующую уровень бизнеса, стоимости предприятия, надежности, ликвидности, деловой активности и доходности; - механизм обоснования эффективности инновационной технологии реализуется использованием экономико-математической модели, описывающей взаимосвязь объема производства, времени, затрат, извлекаемой ценности и рисков освоения инноваций</w:t>
      </w:r>
      <w:r>
        <w:rPr>
          <w:sz w:val="24"/>
          <w:szCs w:val="24"/>
          <w:lang w:val="kk-KZ"/>
        </w:rPr>
        <w:t>.</w:t>
      </w:r>
    </w:p>
    <w:p w:rsidR="00A119E9" w:rsidRDefault="00A119E9" w:rsidP="00A119E9">
      <w:pPr>
        <w:jc w:val="both"/>
        <w:rPr>
          <w:rFonts w:eastAsia="Times New Roman"/>
          <w:sz w:val="24"/>
          <w:szCs w:val="24"/>
          <w:lang w:eastAsia="ru-RU"/>
        </w:rPr>
      </w:pPr>
      <w:r>
        <w:rPr>
          <w:sz w:val="24"/>
          <w:szCs w:val="24"/>
          <w:lang w:val="kk-KZ"/>
        </w:rPr>
        <w:tab/>
      </w:r>
      <w:r>
        <w:rPr>
          <w:sz w:val="24"/>
          <w:szCs w:val="24"/>
        </w:rPr>
        <w:t xml:space="preserve">В результате многолетней добычи и </w:t>
      </w:r>
      <w:proofErr w:type="gramStart"/>
      <w:r>
        <w:rPr>
          <w:sz w:val="24"/>
          <w:szCs w:val="24"/>
        </w:rPr>
        <w:t>переработки</w:t>
      </w:r>
      <w:proofErr w:type="gramEnd"/>
      <w:r>
        <w:rPr>
          <w:sz w:val="24"/>
          <w:szCs w:val="24"/>
        </w:rPr>
        <w:t xml:space="preserve"> железных руд на горных предприятиях накоплены значительные объемы горнопромышленных отходов – хвостов обогащения руд. Накопившиеся отходы, являясь мощным источником загрязнения окружающей среды, представляют собой ценное сырье для промышленности. В настоящее время несуществуют экологически чистые технологии, позволяющие эффективно перерабатывать горнопромышленные отходы предприятий Курской магнитной аномалии (КМА руда). Целью проводимых исследований является создание </w:t>
      </w:r>
      <w:r>
        <w:rPr>
          <w:sz w:val="24"/>
          <w:szCs w:val="24"/>
        </w:rPr>
        <w:lastRenderedPageBreak/>
        <w:t xml:space="preserve">технологических основ для рационального использования текущих и накопленных техногенных отходов горно-обогатительного производства и улучшения экологической обстановки регионов, а также разработка высокоэффективной инновационной </w:t>
      </w:r>
      <w:proofErr w:type="gramStart"/>
      <w:r>
        <w:rPr>
          <w:sz w:val="24"/>
          <w:szCs w:val="24"/>
        </w:rPr>
        <w:t>технологии утилизации отходов переработки руд Курской магнитной аномалии</w:t>
      </w:r>
      <w:proofErr w:type="gramEnd"/>
      <w:r>
        <w:rPr>
          <w:sz w:val="24"/>
          <w:szCs w:val="24"/>
        </w:rPr>
        <w:t xml:space="preserve"> с получением металлов, вяжущих и инертных компонентов для приготовления твердеющих смесей. На основании ранее проведенных исследований были получены хорошие результаты по извлечению цветных металлов в зависимости от способа активации, которые приведены на рис. 1. Рис. 1. Извлечение металлов в зависимости от способа активации: 1 – свинец из хвостов обогащения; 2 – свинец из хвостов металлургии; 3 – цинк из хвостов обогащения; 4 – цинк из хвостов металлургии; 5 – медь из хвостов обогащения; 6 – медь из хвостов металлургии; 7 – железо из хвостов обогащения; 8 – железо из хвостов металлургии. Первый столбец – орошение соляной кислотой; второй – анолитом; третий – анолит в дезинтеграторе [6] Таким образом, обосновано, что механоактивация хвостов предоставляет возможности для переработки хвостов и забалансовых руд. Активация хвостов позволяет на 10…20 % увеличить извлечение цинка, свинцаи железа из отходов, тем самым улучшая их свойства и создавая условия для применения их в качестве строительных и закладочных материалов. На основании технико-экономического анализа вариантов наиболее эффективной оказалась механохимическая технология переработки отходов горного производства, комбинирующая методы механической и химической активации в установках типа дезинтегратор (рис. 2). Конструктивно дезинтегратор представляет собой два вращающихся в противоположных направлениях ротора (корзины), насаженных на отдельные соосные валы. Роторы расположены на одной геометрической оси, каждый с отдельным приводом. На дисках роторов по концентрическим окружностям расположены ряды стержней – пальцев-бил – таким образом, что каждый ряд пальцев одного ротора свободно входит между двумя рядами пальцев другого. </w:t>
      </w:r>
    </w:p>
    <w:p w:rsidR="00A119E9" w:rsidRDefault="00A119E9" w:rsidP="00A119E9">
      <w:pPr>
        <w:jc w:val="both"/>
        <w:rPr>
          <w:sz w:val="24"/>
          <w:szCs w:val="24"/>
          <w:lang w:val="kk-KZ"/>
        </w:rPr>
      </w:pPr>
    </w:p>
    <w:p w:rsidR="00A119E9" w:rsidRDefault="00A119E9" w:rsidP="00A119E9">
      <w:pPr>
        <w:jc w:val="both"/>
        <w:rPr>
          <w:sz w:val="24"/>
          <w:szCs w:val="24"/>
        </w:rPr>
      </w:pPr>
      <w:r>
        <w:rPr>
          <w:sz w:val="24"/>
          <w:szCs w:val="24"/>
          <w:lang w:val="kk-KZ"/>
        </w:rPr>
        <w:tab/>
        <w:t xml:space="preserve">1.1 </w:t>
      </w:r>
      <w:r>
        <w:rPr>
          <w:sz w:val="24"/>
          <w:szCs w:val="24"/>
        </w:rPr>
        <w:t xml:space="preserve">Активация процессов извлечения из металлов железистых кварцитов КМА. </w:t>
      </w:r>
    </w:p>
    <w:p w:rsidR="00A119E9" w:rsidRDefault="00A119E9" w:rsidP="00A119E9">
      <w:pPr>
        <w:jc w:val="both"/>
        <w:rPr>
          <w:sz w:val="24"/>
          <w:szCs w:val="24"/>
        </w:rPr>
      </w:pPr>
      <w:r>
        <w:rPr>
          <w:sz w:val="24"/>
          <w:szCs w:val="24"/>
        </w:rPr>
        <w:tab/>
        <w:t xml:space="preserve">Хвосты обогащения мокрой магнитной сепарации железистых кварцитов представляют собой мелкодисперсный минеральный порошок с содержанием фракции крупностью менее 0,071 мм 40…70 %. Химический состав хвостов: </w:t>
      </w:r>
      <w:proofErr w:type="gramStart"/>
      <w:r>
        <w:rPr>
          <w:sz w:val="24"/>
          <w:szCs w:val="24"/>
        </w:rPr>
        <w:t>[SiO2]= 64 %, [Fe]= 8 %, [Al2O3]= 5,2 %, [Mn] = 3,2 %, [K2O] = 0,7 %, [P] = 0,1 %, [Ca] = 0,8 %, [MgO] = 0,2 %, [Cu] = 5·10-3 %, [Ni] = 4·10-3 %, [Zn] = 5·10-4 %, [As, Ba, Be, Bi, Co, Cr, Li, Mo, Nb, Pb, Sb, Sn, Sr, Ti, V, Y] – на уровне (30…50)·10-5 %. При исходном содержании железа в исследуемой пробе 8 % однократным выщелачиванием извлекается примерно 1 % железа</w:t>
      </w:r>
      <w:proofErr w:type="gramEnd"/>
      <w:r>
        <w:rPr>
          <w:sz w:val="24"/>
          <w:szCs w:val="24"/>
        </w:rPr>
        <w:t xml:space="preserve">, а после трехкратного пропускания хвостов через дезинтегратор в раствор 3 % железа. Путем дальнейшего увеличения циклов переработки можно достичь безопасного по санитарным требованиям уровня содержания железа. Химический состав исходной пробы хвостов характеризуется содержанием As, Ba, Be, Bi, Co, Cr, Li, Mo, Nb, Pb, Sb, Sn, Sr, Ti, V, Y – на уровне (30…50)·10-6 %. После механохимической обработки содержание этих элементов во вторичных хвостах не превышает допустимых для строительных материалов </w:t>
      </w:r>
      <w:r>
        <w:rPr>
          <w:sz w:val="24"/>
          <w:szCs w:val="24"/>
        </w:rPr>
        <w:lastRenderedPageBreak/>
        <w:t>значений. Механохимическая активация при однократной обработке увеличивает извлечение металлов в раствор по сравнению с базовым значением на величину до 25 % и обладает резервом повышения при увеличении циклов переработки. Переработка в течение одинакового времени характеризуется показателями.</w:t>
      </w:r>
    </w:p>
    <w:p w:rsidR="00A119E9" w:rsidRDefault="00A119E9" w:rsidP="00A119E9">
      <w:pPr>
        <w:jc w:val="both"/>
        <w:rPr>
          <w:sz w:val="24"/>
          <w:szCs w:val="24"/>
        </w:rPr>
      </w:pPr>
      <w:r>
        <w:rPr>
          <w:sz w:val="24"/>
          <w:szCs w:val="24"/>
        </w:rPr>
        <w:tab/>
        <w:t>После извлечения металлов до уровня санитарных требований отходы обогащения пригодны для изготовления закладочных смесей и бетонной товарной продукции, обеспечивая необходимую марку при минимальном расходе цементного вяжущего. Активация в дезинтеграторе без выщелачивания увеличивает прочность смеси с добавкой цемента с 1,30 до 1, 52 МПа или на величину коэффициента 1,17. Активированные в дезинтеграторе смеси без добавления цемента могут быть использованы для закладки подавляющего объема очистных выработок. Следовательно: 1) отходы обогащения металлических руд на фабриках КМА после извлечения из них металлов до уровня санитарных требований пригодны для заполнения пустот и изготовления товарной продукции, обеспечивая необходимую марку бетона при минимальном расходе цементного вяжущего; 2) прочность бетонов на основе хвостов обогащения повышается при активации их в дезинтеграторах; 3) активация в дезинтеграторе без выщелачивания увеличивает прочность смеси с добавкой цемента с 1,30 до 1, 52 МПа или на величину коэффициента 1,17;</w:t>
      </w:r>
      <w:r>
        <w:rPr>
          <w:sz w:val="24"/>
          <w:szCs w:val="24"/>
          <w:lang w:val="kk-KZ"/>
        </w:rPr>
        <w:t xml:space="preserve"> </w:t>
      </w:r>
      <w:r>
        <w:rPr>
          <w:sz w:val="24"/>
          <w:szCs w:val="24"/>
        </w:rPr>
        <w:t>4) механохимическая активация в дезинтеграторе уменьшает прочность смеси с добавкой цемента по сравнению с сухой активацией за счет последующего увеличения влажности смеси, но компенсируется увеличением циклов переработки</w:t>
      </w:r>
      <w:proofErr w:type="gramStart"/>
      <w:r>
        <w:rPr>
          <w:sz w:val="24"/>
          <w:szCs w:val="24"/>
        </w:rPr>
        <w:t xml:space="preserve"> .</w:t>
      </w:r>
      <w:proofErr w:type="gramEnd"/>
      <w:r>
        <w:rPr>
          <w:sz w:val="24"/>
          <w:szCs w:val="24"/>
        </w:rPr>
        <w:t xml:space="preserve"> Предварительные технико-экономические расчеты доказывают ее высокую экономическую привлекательность и экологическую выгоду. </w:t>
      </w:r>
    </w:p>
    <w:p w:rsidR="00A119E9" w:rsidRDefault="00A119E9" w:rsidP="00A119E9">
      <w:pPr>
        <w:jc w:val="both"/>
        <w:rPr>
          <w:sz w:val="24"/>
          <w:szCs w:val="24"/>
        </w:rPr>
      </w:pPr>
      <w:r>
        <w:rPr>
          <w:sz w:val="24"/>
          <w:szCs w:val="24"/>
        </w:rPr>
        <w:tab/>
        <w:t xml:space="preserve">Механоактивация происходит совместно с уменьшением крупности и усиливается при увеличении истирающего эффекта. Максимальный механохимический эффект обеспечивают активаторы с максимальной частотой соударений мелющих тел и небольшой интенсивностью ударов. Комбинированная активация в кислой среде при больших оборотах ротора продолжается в течение 60 минут. Выщелачивание в дезинтеграторе увеличивает извлечение металлов из хвостов обогащения почти в два раза. Особенность комбинированной активации заключается в том, что извлечение металлов осуществляется одновременно с разрушением кристаллов. </w:t>
      </w:r>
      <w:r>
        <w:rPr>
          <w:sz w:val="24"/>
          <w:szCs w:val="24"/>
        </w:rPr>
        <w:tab/>
        <w:t xml:space="preserve">Наилучшие результаты получаются при агитационном выщелачивании хвостов обогащения железистых кварцитов в момент их активации с растворами в дезинтеграторе. Перспективным путем увеличения извлечения металлов при выщелачивании является наращивание поверхностной энергии частиц обрабатываемого материала методом механоактивации. Оптимизация технологических регламентов утилизации хвостов обогащения железных руд, т.е. продуктов переработки минерального сырья, а также выбор оптимальной производительности, разработка технологической схемы, технологического регламента и расчет экономических показателей переработки техногенного сырья должны проводиться на основании глубокого изучения вещественного состава и технологических исследований. </w:t>
      </w:r>
    </w:p>
    <w:p w:rsidR="00A119E9" w:rsidRDefault="00A119E9" w:rsidP="00A119E9">
      <w:pPr>
        <w:jc w:val="both"/>
        <w:rPr>
          <w:sz w:val="24"/>
          <w:szCs w:val="24"/>
          <w:lang w:val="kk-KZ"/>
        </w:rPr>
      </w:pPr>
      <w:r>
        <w:rPr>
          <w:sz w:val="24"/>
          <w:szCs w:val="24"/>
        </w:rPr>
        <w:lastRenderedPageBreak/>
        <w:tab/>
        <w:t>Таким образом, расширение сырьевой базы КМА и снижение нагрузки на окружающую среду возможны за счет реализации инновационных направлений. Фактором эффективности механохимической технологии извлечения металлов из техногенного сырья является сохранение условий для рекреации геологической среды региона после интенсивного воздействия горных работ. Выбор выпускаемой попутно с выщелачиванием металлов продукции и направлений повышения комплексности переработки в настоящее время опасного для окружающей среды сырья определяется по максимуму прибыли, которая может быть получена в результате реализации добытых из хвостов металлов и дополнительной продукции. Сегодняшней теорией и практикой приняты следующие основные положения:</w:t>
      </w:r>
    </w:p>
    <w:p w:rsidR="00A119E9" w:rsidRDefault="00A119E9" w:rsidP="00A119E9">
      <w:pPr>
        <w:jc w:val="both"/>
        <w:rPr>
          <w:sz w:val="24"/>
          <w:szCs w:val="24"/>
        </w:rPr>
      </w:pPr>
      <w:r>
        <w:rPr>
          <w:sz w:val="24"/>
          <w:szCs w:val="24"/>
          <w:lang w:val="kk-KZ"/>
        </w:rPr>
        <w:tab/>
      </w:r>
      <w:r>
        <w:rPr>
          <w:sz w:val="24"/>
          <w:szCs w:val="24"/>
        </w:rPr>
        <w:t>- экономическая эффективность инновационной технологии определяется с учетом полезных свойств сырья и его способности приносить прибыль, характеризующую уровень бизнеса, стоимости предприятия, надежности, ликвидности, деловой активности и доходности; - механизм обоснования эффективности инновационной технологии реализуется использованием экономико-математической модели, описывающей взаимосвязь объема производства, времени, затрат, извлекаемой ценности и рисков освоения инноваций. При экономической оценке безотходной технологии наиболее существенны компоненты:</w:t>
      </w:r>
    </w:p>
    <w:p w:rsidR="00A119E9" w:rsidRDefault="00A119E9" w:rsidP="00A119E9">
      <w:pPr>
        <w:jc w:val="both"/>
        <w:rPr>
          <w:sz w:val="24"/>
          <w:szCs w:val="24"/>
        </w:rPr>
      </w:pPr>
      <w:r>
        <w:rPr>
          <w:sz w:val="24"/>
          <w:szCs w:val="24"/>
        </w:rPr>
        <w:t xml:space="preserve"> - эффект от реализации извлеченных из отходов переработки руд металлов;</w:t>
      </w:r>
    </w:p>
    <w:p w:rsidR="00A119E9" w:rsidRDefault="00A119E9" w:rsidP="00A119E9">
      <w:pPr>
        <w:jc w:val="both"/>
        <w:rPr>
          <w:sz w:val="24"/>
          <w:szCs w:val="24"/>
        </w:rPr>
      </w:pPr>
      <w:r>
        <w:rPr>
          <w:sz w:val="24"/>
          <w:szCs w:val="24"/>
        </w:rPr>
        <w:t xml:space="preserve"> - использование отходов для замены первичных минеральных ресурсов; </w:t>
      </w:r>
    </w:p>
    <w:p w:rsidR="00A119E9" w:rsidRDefault="00A119E9" w:rsidP="00A119E9">
      <w:pPr>
        <w:jc w:val="both"/>
        <w:rPr>
          <w:sz w:val="24"/>
          <w:szCs w:val="24"/>
        </w:rPr>
      </w:pPr>
      <w:r>
        <w:rPr>
          <w:sz w:val="24"/>
          <w:szCs w:val="24"/>
        </w:rPr>
        <w:t xml:space="preserve">- сокращение затрат на складирование хвостов и содержание отвалов и хвостохранилищ; </w:t>
      </w:r>
    </w:p>
    <w:p w:rsidR="00A119E9" w:rsidRDefault="00A119E9" w:rsidP="00A119E9">
      <w:pPr>
        <w:jc w:val="both"/>
        <w:rPr>
          <w:sz w:val="24"/>
          <w:szCs w:val="24"/>
        </w:rPr>
      </w:pPr>
      <w:r>
        <w:rPr>
          <w:sz w:val="24"/>
          <w:szCs w:val="24"/>
        </w:rPr>
        <w:t>- экономическая эффективность использования высвобожденных земель;</w:t>
      </w:r>
    </w:p>
    <w:p w:rsidR="00A119E9" w:rsidRDefault="00A119E9" w:rsidP="00A119E9">
      <w:pPr>
        <w:jc w:val="both"/>
        <w:rPr>
          <w:sz w:val="24"/>
          <w:szCs w:val="24"/>
        </w:rPr>
      </w:pPr>
      <w:r>
        <w:rPr>
          <w:sz w:val="24"/>
          <w:szCs w:val="24"/>
        </w:rPr>
        <w:t xml:space="preserve"> - предотвращение опасности воздействия на окружающую среду естественного выщелачивания из хвостов независимо от степени рекультивации. </w:t>
      </w:r>
    </w:p>
    <w:p w:rsidR="00A119E9" w:rsidRDefault="00A119E9" w:rsidP="00A119E9">
      <w:pPr>
        <w:jc w:val="both"/>
        <w:rPr>
          <w:sz w:val="24"/>
          <w:szCs w:val="24"/>
        </w:rPr>
      </w:pPr>
      <w:r>
        <w:rPr>
          <w:sz w:val="24"/>
          <w:szCs w:val="24"/>
        </w:rPr>
        <w:tab/>
        <w:t xml:space="preserve">Таким образом, важнейшими направлениями в области снижения техногенного воздействия процессов добычи и </w:t>
      </w:r>
      <w:proofErr w:type="gramStart"/>
      <w:r>
        <w:rPr>
          <w:sz w:val="24"/>
          <w:szCs w:val="24"/>
        </w:rPr>
        <w:t>переработки</w:t>
      </w:r>
      <w:proofErr w:type="gramEnd"/>
      <w:r>
        <w:rPr>
          <w:sz w:val="24"/>
          <w:szCs w:val="24"/>
        </w:rPr>
        <w:t xml:space="preserve"> железных руд, являются: </w:t>
      </w:r>
    </w:p>
    <w:p w:rsidR="00A119E9" w:rsidRDefault="00A119E9" w:rsidP="00A119E9">
      <w:pPr>
        <w:jc w:val="both"/>
        <w:rPr>
          <w:sz w:val="24"/>
          <w:szCs w:val="24"/>
        </w:rPr>
      </w:pPr>
      <w:r>
        <w:rPr>
          <w:sz w:val="24"/>
          <w:szCs w:val="24"/>
        </w:rPr>
        <w:t xml:space="preserve">- разработка общей концепции охраны окружающей среды от технологического загрязнения; - совершенствование и внедрение рациональных параметров буровзрывных работ; </w:t>
      </w:r>
    </w:p>
    <w:p w:rsidR="00A119E9" w:rsidRDefault="00A119E9" w:rsidP="00A119E9">
      <w:pPr>
        <w:jc w:val="both"/>
        <w:rPr>
          <w:sz w:val="24"/>
          <w:szCs w:val="24"/>
        </w:rPr>
      </w:pPr>
      <w:r>
        <w:rPr>
          <w:sz w:val="24"/>
          <w:szCs w:val="24"/>
        </w:rPr>
        <w:t>- разработка комплексных безотходных замкнутых систем обогащения и получения конечных продуктов, а также переработка хвостов обогащения;</w:t>
      </w:r>
    </w:p>
    <w:p w:rsidR="00A119E9" w:rsidRDefault="00A119E9" w:rsidP="00A119E9">
      <w:pPr>
        <w:jc w:val="both"/>
        <w:rPr>
          <w:sz w:val="24"/>
          <w:szCs w:val="24"/>
        </w:rPr>
      </w:pPr>
      <w:r>
        <w:rPr>
          <w:sz w:val="24"/>
          <w:szCs w:val="24"/>
        </w:rPr>
        <w:t xml:space="preserve"> </w:t>
      </w:r>
      <w:r>
        <w:rPr>
          <w:sz w:val="24"/>
          <w:szCs w:val="24"/>
        </w:rPr>
        <w:tab/>
        <w:t xml:space="preserve">Геотехнология 109 - создание принципиально новых технологий извлечения минерального сырья из техногенных массивов. Реализация настоящей концепции безотходной утилизации некондиционного минерального сырья обеспечивает возможность использования хвостов переработки. Успех реализации концепции зависит от объемов комбинирования процессов химического выщелачивания и механической активации в дезинтеграторе в рамках единого цикла. Следовательно, рекомендуемая </w:t>
      </w:r>
      <w:r>
        <w:rPr>
          <w:sz w:val="24"/>
          <w:szCs w:val="24"/>
        </w:rPr>
        <w:lastRenderedPageBreak/>
        <w:t xml:space="preserve">технология обеспечивает извлечение металлов в интервале 50…80 % от исходного содержания в хвостах со снижением остаточного содержания до норм ПДК. </w:t>
      </w:r>
      <w:proofErr w:type="gramStart"/>
      <w:r>
        <w:rPr>
          <w:sz w:val="24"/>
          <w:szCs w:val="24"/>
        </w:rPr>
        <w:t>При этом дополнительно получаются: а) твердеющие закладочные смеси прочностью 0,5...1,5 МПа, а при необходимости и больше при особых условиях изготовления, обладающие достаточной подвижностью, удовлетворительными компрессионными свойствами, не пожароопасные и не токсичные, а также приемлемые по стоимости; б) металлы, извлекаемые из гелевых концентратов гидрометаллургическими методами в заводских условиях, отвечающие требованиям соответствующих стандартов и технических условий;</w:t>
      </w:r>
      <w:proofErr w:type="gramEnd"/>
      <w:r>
        <w:rPr>
          <w:sz w:val="24"/>
          <w:szCs w:val="24"/>
        </w:rPr>
        <w:t xml:space="preserve"> в) вторичные хвосты переработки, отвечающие санитарным требованиям по содержанию остаточных химических продуктов и пригодные к использованию без ограничений. Результатами многофакторного эксперимента доказано, что активация хвостов обогащения путем выщелачивания в дезинтеграторе существенно улучшает качество вторичных хвостов переработки и увеличивает прочность твердеющих смесей из них. </w:t>
      </w:r>
      <w:r>
        <w:rPr>
          <w:sz w:val="24"/>
          <w:szCs w:val="24"/>
        </w:rPr>
        <w:tab/>
        <w:t xml:space="preserve">Технология обеспечивает безотходную утилизацию хвостов обогащения, обладая преимуществами экономического и экологического характера по сравнению с традиционными технологиями. Внедрение инновационных современных технологий добычи и </w:t>
      </w:r>
      <w:proofErr w:type="gramStart"/>
      <w:r>
        <w:rPr>
          <w:sz w:val="24"/>
          <w:szCs w:val="24"/>
        </w:rPr>
        <w:t>переработки</w:t>
      </w:r>
      <w:proofErr w:type="gramEnd"/>
      <w:r>
        <w:rPr>
          <w:sz w:val="24"/>
          <w:szCs w:val="24"/>
        </w:rPr>
        <w:t xml:space="preserve"> железных руд позволит снизить техногенные нагрузки горнодобывающих предприятий на окружающую среду и улучшить геоэкологическое состояние в горнопромышленных регионах.</w:t>
      </w:r>
    </w:p>
    <w:p w:rsidR="00A119E9" w:rsidRDefault="00A119E9" w:rsidP="00A119E9">
      <w:pPr>
        <w:rPr>
          <w:sz w:val="24"/>
          <w:szCs w:val="24"/>
        </w:rPr>
      </w:pPr>
      <w:r>
        <w:rPr>
          <w:sz w:val="24"/>
          <w:szCs w:val="24"/>
        </w:rPr>
        <w:tab/>
        <w:t xml:space="preserve">В зависимости от вида перерабатываемого сырья выход шлаков в цветной металлургии составляет 10—200 т на 1 т получаемого металла. В связи с этим объем образования шлаков в цветной металлургии, несмотря на гораздо меньшие масштабы производства Цветных металлов, сопоставим с выходом шлаков в черной металлургии. </w:t>
      </w:r>
    </w:p>
    <w:p w:rsidR="00A119E9" w:rsidRDefault="00A119E9" w:rsidP="00A119E9">
      <w:pPr>
        <w:rPr>
          <w:sz w:val="24"/>
          <w:szCs w:val="24"/>
        </w:rPr>
      </w:pPr>
    </w:p>
    <w:p w:rsidR="00A119E9" w:rsidRDefault="00A119E9" w:rsidP="00A119E9">
      <w:pPr>
        <w:rPr>
          <w:sz w:val="24"/>
          <w:szCs w:val="24"/>
        </w:rPr>
      </w:pPr>
    </w:p>
    <w:p w:rsidR="00A119E9" w:rsidRDefault="00A119E9" w:rsidP="00A119E9">
      <w:pPr>
        <w:rPr>
          <w:sz w:val="24"/>
          <w:szCs w:val="24"/>
        </w:rPr>
      </w:pPr>
    </w:p>
    <w:p w:rsidR="00A119E9" w:rsidRDefault="00A119E9" w:rsidP="00A119E9">
      <w:pPr>
        <w:jc w:val="center"/>
        <w:rPr>
          <w:sz w:val="24"/>
          <w:szCs w:val="24"/>
        </w:rPr>
      </w:pPr>
      <w:r>
        <w:rPr>
          <w:sz w:val="24"/>
          <w:szCs w:val="24"/>
          <w:lang w:val="kk-KZ"/>
        </w:rPr>
        <w:t>1.2 Отходы цветной металлургии</w:t>
      </w:r>
    </w:p>
    <w:p w:rsidR="00A119E9" w:rsidRDefault="00A119E9" w:rsidP="00A119E9">
      <w:pPr>
        <w:jc w:val="both"/>
        <w:rPr>
          <w:sz w:val="24"/>
          <w:szCs w:val="24"/>
        </w:rPr>
      </w:pPr>
      <w:r>
        <w:rPr>
          <w:sz w:val="24"/>
          <w:szCs w:val="24"/>
        </w:rPr>
        <w:tab/>
        <w:t>Технологическая схема переработки шлаков выбирается в зависимости от их состава и физико-химических свойств (вязкость, плавкость, фазовый состав, структура, энтальция, электропроводность и др.). В промышленности для переработки шлаков используются различные способы фьюмингования, вельцевания и электротермической обработки.</w:t>
      </w:r>
    </w:p>
    <w:p w:rsidR="00A119E9" w:rsidRDefault="00A119E9" w:rsidP="00A119E9">
      <w:pPr>
        <w:jc w:val="both"/>
        <w:rPr>
          <w:sz w:val="24"/>
          <w:szCs w:val="24"/>
        </w:rPr>
      </w:pPr>
      <w:r>
        <w:rPr>
          <w:sz w:val="24"/>
          <w:szCs w:val="24"/>
        </w:rPr>
        <w:tab/>
        <w:t>Процесс фьюмингования широко используется для переработки цинксодержащих свинцовых шлаков. Суть процесса заключается в том, что через слой расплавленного шлака, находящегося в шахтной печи, продувают под давлением воздух с угольной пылью. При этом воздух подают в количествах, недостаточных для полного сжигания угля, что приводит к образованию окиси углерода</w:t>
      </w:r>
      <w:proofErr w:type="gramStart"/>
      <w:r>
        <w:rPr>
          <w:sz w:val="24"/>
          <w:szCs w:val="24"/>
        </w:rPr>
        <w:t xml:space="preserve">., </w:t>
      </w:r>
      <w:proofErr w:type="gramEnd"/>
      <w:r>
        <w:rPr>
          <w:sz w:val="24"/>
          <w:szCs w:val="24"/>
        </w:rPr>
        <w:t xml:space="preserve">восстанавливающей содержащиеся в шлаке оксиды металлов. Образующиеся пары металлов окисляются над расплавом воздухом до оксидов, уносимых газовым потоком из печи и отделяемых затем в пылеуловителях. </w:t>
      </w:r>
    </w:p>
    <w:p w:rsidR="00A119E9" w:rsidRDefault="00A119E9" w:rsidP="00A119E9">
      <w:pPr>
        <w:jc w:val="both"/>
        <w:rPr>
          <w:sz w:val="24"/>
          <w:szCs w:val="24"/>
        </w:rPr>
      </w:pPr>
      <w:r>
        <w:rPr>
          <w:sz w:val="24"/>
          <w:szCs w:val="24"/>
        </w:rPr>
        <w:lastRenderedPageBreak/>
        <w:tab/>
        <w:t xml:space="preserve">Работа шлаковозгоночной фьюминг-печи является периодической. Заливка жидкого шлака продолжается обычно 10—15 мин и с ее началом производится подача воздушной пылеугольной смеси, продолжающаяся 1,5—2 ч. В расплав; можно вводить добавки твердых шлаков. По окончании продувки в течение примерно 10 мин производится выпуск шлака из печи, после чего перерабатывается новая порция шлака. Выпускаемый из печи шлак гранулируют непосредственно или после отстаивания с целью выделения бедного штейна при наличии в шлаке меди и серебра. </w:t>
      </w:r>
      <w:proofErr w:type="gramStart"/>
      <w:r>
        <w:rPr>
          <w:sz w:val="24"/>
          <w:szCs w:val="24"/>
        </w:rPr>
        <w:t xml:space="preserve">Шахтные фьюминг-иечи позволяют перерабатывать 250—700 т шлака в сутки. </w:t>
      </w:r>
      <w:proofErr w:type="gramEnd"/>
    </w:p>
    <w:p w:rsidR="00A119E9" w:rsidRDefault="00A119E9" w:rsidP="00A119E9">
      <w:pPr>
        <w:jc w:val="both"/>
        <w:rPr>
          <w:sz w:val="24"/>
          <w:szCs w:val="24"/>
        </w:rPr>
      </w:pPr>
      <w:r>
        <w:rPr>
          <w:sz w:val="24"/>
          <w:szCs w:val="24"/>
        </w:rPr>
        <w:tab/>
        <w:t xml:space="preserve">Присутствующий в шихте сульфид свинца сплавляется с сульфидами других металлов и образует штейн, стекающий к разгрузочному концу печи. Содержащиеся в шихте благородные металлы и медь в условиях процесса вельцевания не возгоняются и практически нацело остаются в твердом остатке вельцевания— </w:t>
      </w:r>
      <w:proofErr w:type="gramStart"/>
      <w:r>
        <w:rPr>
          <w:sz w:val="24"/>
          <w:szCs w:val="24"/>
        </w:rPr>
        <w:t>кл</w:t>
      </w:r>
      <w:proofErr w:type="gramEnd"/>
      <w:r>
        <w:rPr>
          <w:sz w:val="24"/>
          <w:szCs w:val="24"/>
        </w:rPr>
        <w:t>инкере, который при значительном содержании этих металлов затем перерабатывают с целью их извлечения. Степень извлечения свинца и цинка в возгоны при вельцевании составляет 90%.</w:t>
      </w:r>
    </w:p>
    <w:p w:rsidR="00A119E9" w:rsidRDefault="00A119E9" w:rsidP="00A119E9">
      <w:pPr>
        <w:jc w:val="both"/>
        <w:rPr>
          <w:sz w:val="24"/>
          <w:szCs w:val="24"/>
        </w:rPr>
      </w:pPr>
      <w:r>
        <w:rPr>
          <w:sz w:val="24"/>
          <w:szCs w:val="24"/>
        </w:rPr>
        <w:tab/>
        <w:t xml:space="preserve">После возгонки цинка шлак сливают из печи и передают в отвал или на извлечение железа с одновременным использованием его силикатной части. Отделяемый штейн с достаточной концентрацией меди передают в медеплавильное производство. Свинец, отделяемый от цинка при ликвации, вместе с черновым металлом, образующимся в электропечи, передается на рафинирование. </w:t>
      </w:r>
    </w:p>
    <w:p w:rsidR="00A119E9" w:rsidRDefault="00A119E9" w:rsidP="00A119E9">
      <w:pPr>
        <w:jc w:val="both"/>
        <w:rPr>
          <w:sz w:val="24"/>
          <w:szCs w:val="24"/>
        </w:rPr>
      </w:pPr>
      <w:r>
        <w:rPr>
          <w:sz w:val="24"/>
          <w:szCs w:val="24"/>
        </w:rPr>
        <w:tab/>
        <w:t>Помимо перечисленных способов переработки шлаков цветной металлургии разработаны и продолжают разрабатываться другие способы, направленные на комплексное использование металлургического сырья. Эти способы основаны на использовании как пирометаллургических, так и гидрометаллургических приемов переработки шлаков, однако широкого промышленного применения они пока не нашли. Как и шлаки черной металлургии, шлаки произво</w:t>
      </w:r>
      <w:proofErr w:type="gramStart"/>
      <w:r>
        <w:rPr>
          <w:sz w:val="24"/>
          <w:szCs w:val="24"/>
        </w:rPr>
        <w:t>дств цв</w:t>
      </w:r>
      <w:proofErr w:type="gramEnd"/>
      <w:r>
        <w:rPr>
          <w:sz w:val="24"/>
          <w:szCs w:val="24"/>
        </w:rPr>
        <w:t xml:space="preserve">етных металлов служат сырьем для получения строительных материалов и изделий различного назначения. Технологии соответствующих производств в обоих случаях примерно одинаковы. </w:t>
      </w:r>
    </w:p>
    <w:p w:rsidR="00A119E9" w:rsidRDefault="00A119E9" w:rsidP="00A119E9">
      <w:pPr>
        <w:tabs>
          <w:tab w:val="left" w:pos="0"/>
          <w:tab w:val="left" w:pos="8805"/>
          <w:tab w:val="left" w:pos="8850"/>
          <w:tab w:val="right" w:pos="9355"/>
        </w:tabs>
        <w:jc w:val="center"/>
        <w:rPr>
          <w:sz w:val="24"/>
          <w:szCs w:val="24"/>
        </w:rPr>
      </w:pPr>
      <w:r>
        <w:rPr>
          <w:sz w:val="24"/>
          <w:szCs w:val="24"/>
        </w:rPr>
        <w:t>ЗАКЛЮЧЕНИЕ</w:t>
      </w:r>
    </w:p>
    <w:p w:rsidR="00A119E9" w:rsidRDefault="00A119E9" w:rsidP="00A119E9">
      <w:pPr>
        <w:jc w:val="both"/>
        <w:rPr>
          <w:sz w:val="24"/>
          <w:szCs w:val="24"/>
        </w:rPr>
      </w:pPr>
    </w:p>
    <w:p w:rsidR="00A119E9" w:rsidRDefault="00A119E9" w:rsidP="00A119E9">
      <w:pPr>
        <w:jc w:val="both"/>
        <w:rPr>
          <w:sz w:val="24"/>
          <w:szCs w:val="24"/>
        </w:rPr>
      </w:pPr>
      <w:r>
        <w:rPr>
          <w:sz w:val="24"/>
          <w:szCs w:val="24"/>
        </w:rPr>
        <w:tab/>
      </w:r>
      <w:r>
        <w:rPr>
          <w:sz w:val="24"/>
          <w:szCs w:val="24"/>
          <w:shd w:val="clear" w:color="auto" w:fill="FFFFFF"/>
        </w:rPr>
        <w:t>Известен еще один способ извлечения благородных металлов</w:t>
      </w:r>
      <w:proofErr w:type="gramStart"/>
      <w:r>
        <w:rPr>
          <w:sz w:val="24"/>
          <w:szCs w:val="24"/>
          <w:shd w:val="clear" w:color="auto" w:fill="FFFFFF"/>
        </w:rPr>
        <w:t xml:space="preserve"> </w:t>
      </w:r>
      <w:r>
        <w:rPr>
          <w:sz w:val="24"/>
          <w:szCs w:val="24"/>
          <w:shd w:val="clear" w:color="auto" w:fill="FFFFFF"/>
          <w:lang w:val="kk-KZ"/>
        </w:rPr>
        <w:t>.</w:t>
      </w:r>
      <w:proofErr w:type="gramEnd"/>
      <w:r>
        <w:rPr>
          <w:sz w:val="24"/>
          <w:szCs w:val="24"/>
          <w:shd w:val="clear" w:color="auto" w:fill="FFFFFF"/>
        </w:rPr>
        <w:t>Он включает дезинтеграцию радиоэлектронного лома, виброобработку с отделением тяжелой фракции, содержащей благородные металлы, сепарацию и выделение металлов. При этом полученный радиоэлектронный лом сортируют и отделяют металлические детали, оставшуюся часть лома подвергают виброобработке с отделением тяжелой фракции и сепарации. Тяжелую фракцию после сепарации смешивают с предварительно отделенными металлическими деталями и подвергают смесь окислительному плавлению при подаче воздушного дутья в пределах 0,15-0,25 нм3 на 1 кг смеси, после чего проводят электрорафинирование полученного сплава в сульфатном растворе меди и выделяют из образовавшегося шлама благородные металлы.</w:t>
      </w:r>
    </w:p>
    <w:p w:rsidR="00A119E9" w:rsidRDefault="00A119E9" w:rsidP="00A119E9">
      <w:pPr>
        <w:jc w:val="both"/>
        <w:rPr>
          <w:sz w:val="24"/>
          <w:szCs w:val="24"/>
        </w:rPr>
      </w:pPr>
    </w:p>
    <w:p w:rsidR="00A119E9" w:rsidRDefault="00A119E9" w:rsidP="00A119E9">
      <w:pPr>
        <w:jc w:val="both"/>
        <w:rPr>
          <w:sz w:val="24"/>
          <w:szCs w:val="24"/>
        </w:rPr>
      </w:pPr>
      <w:r>
        <w:rPr>
          <w:sz w:val="24"/>
          <w:szCs w:val="24"/>
          <w:lang w:val="kk-KZ"/>
        </w:rPr>
        <w:t xml:space="preserve">                                            </w:t>
      </w:r>
      <w:r>
        <w:rPr>
          <w:sz w:val="24"/>
          <w:szCs w:val="24"/>
        </w:rPr>
        <w:t xml:space="preserve">Список литературы </w:t>
      </w:r>
    </w:p>
    <w:p w:rsidR="00A119E9" w:rsidRDefault="00A119E9" w:rsidP="00A119E9">
      <w:pPr>
        <w:jc w:val="both"/>
        <w:rPr>
          <w:sz w:val="24"/>
          <w:szCs w:val="24"/>
        </w:rPr>
      </w:pPr>
    </w:p>
    <w:p w:rsidR="00A119E9" w:rsidRDefault="00A119E9" w:rsidP="00A119E9">
      <w:pPr>
        <w:jc w:val="both"/>
        <w:rPr>
          <w:sz w:val="24"/>
          <w:szCs w:val="24"/>
        </w:rPr>
      </w:pPr>
      <w:r>
        <w:rPr>
          <w:sz w:val="24"/>
          <w:szCs w:val="24"/>
        </w:rPr>
        <w:t xml:space="preserve">1. Воробьев А.Е., Балыхин Г.А., Комащенко В.И. Национальная минерально-сырьевая безопасность России: современное состояние и перспективы: учебник. М.: Высшая школа, 2007. 471 </w:t>
      </w:r>
      <w:proofErr w:type="gramStart"/>
      <w:r>
        <w:rPr>
          <w:sz w:val="24"/>
          <w:szCs w:val="24"/>
        </w:rPr>
        <w:t>с</w:t>
      </w:r>
      <w:proofErr w:type="gramEnd"/>
      <w:r>
        <w:rPr>
          <w:sz w:val="24"/>
          <w:szCs w:val="24"/>
        </w:rPr>
        <w:t xml:space="preserve">. </w:t>
      </w:r>
    </w:p>
    <w:p w:rsidR="00A119E9" w:rsidRDefault="00A119E9" w:rsidP="00A119E9">
      <w:pPr>
        <w:jc w:val="both"/>
        <w:rPr>
          <w:sz w:val="24"/>
          <w:szCs w:val="24"/>
        </w:rPr>
      </w:pPr>
      <w:r>
        <w:rPr>
          <w:sz w:val="24"/>
          <w:szCs w:val="24"/>
        </w:rPr>
        <w:t xml:space="preserve">2. Голик В.И., Комащенко В.И., Леонов И.В. Горное дело и окружающая среда. М.: Академический проект. Культура. 2011. 295 </w:t>
      </w:r>
      <w:proofErr w:type="gramStart"/>
      <w:r>
        <w:rPr>
          <w:sz w:val="24"/>
          <w:szCs w:val="24"/>
        </w:rPr>
        <w:t>с</w:t>
      </w:r>
      <w:proofErr w:type="gramEnd"/>
      <w:r>
        <w:rPr>
          <w:sz w:val="24"/>
          <w:szCs w:val="24"/>
        </w:rPr>
        <w:t xml:space="preserve">. </w:t>
      </w:r>
    </w:p>
    <w:p w:rsidR="00A119E9" w:rsidRDefault="00A119E9" w:rsidP="00A119E9">
      <w:pPr>
        <w:jc w:val="both"/>
        <w:rPr>
          <w:sz w:val="24"/>
          <w:szCs w:val="24"/>
        </w:rPr>
      </w:pPr>
      <w:r>
        <w:rPr>
          <w:sz w:val="24"/>
          <w:szCs w:val="24"/>
        </w:rPr>
        <w:t xml:space="preserve">3. Комащенко В.И., Голик В.И., Дребенштедт К. Влияние деятельности </w:t>
      </w:r>
      <w:proofErr w:type="gramStart"/>
      <w:r>
        <w:rPr>
          <w:sz w:val="24"/>
          <w:szCs w:val="24"/>
        </w:rPr>
        <w:t>геолого-разведочной</w:t>
      </w:r>
      <w:proofErr w:type="gramEnd"/>
      <w:r>
        <w:rPr>
          <w:sz w:val="24"/>
          <w:szCs w:val="24"/>
        </w:rPr>
        <w:t xml:space="preserve"> и горнодобывающей промышленности на окружающую среду. М.: КДУ. 2010. 342 с.</w:t>
      </w:r>
    </w:p>
    <w:p w:rsidR="00A119E9" w:rsidRDefault="00A119E9" w:rsidP="00A119E9">
      <w:pPr>
        <w:jc w:val="both"/>
        <w:rPr>
          <w:sz w:val="24"/>
          <w:szCs w:val="24"/>
        </w:rPr>
      </w:pPr>
      <w:r>
        <w:rPr>
          <w:sz w:val="24"/>
          <w:szCs w:val="24"/>
          <w:lang w:val="kk-KZ"/>
        </w:rPr>
        <w:t xml:space="preserve">4. </w:t>
      </w:r>
      <w:r>
        <w:rPr>
          <w:sz w:val="24"/>
          <w:szCs w:val="24"/>
        </w:rPr>
        <w:t xml:space="preserve">Молчанов В.И., Селезнева О.Г., Жирнов Б.Н. Активация минералов при измельчении. М.: Недра. 1988. 289 </w:t>
      </w:r>
      <w:proofErr w:type="gramStart"/>
      <w:r>
        <w:rPr>
          <w:sz w:val="24"/>
          <w:szCs w:val="24"/>
        </w:rPr>
        <w:t>с</w:t>
      </w:r>
      <w:proofErr w:type="gramEnd"/>
      <w:r>
        <w:rPr>
          <w:sz w:val="24"/>
          <w:szCs w:val="24"/>
        </w:rPr>
        <w:t xml:space="preserve">. </w:t>
      </w:r>
    </w:p>
    <w:p w:rsidR="00A119E9" w:rsidRDefault="00A119E9" w:rsidP="00A119E9">
      <w:pPr>
        <w:jc w:val="both"/>
        <w:rPr>
          <w:sz w:val="24"/>
          <w:szCs w:val="24"/>
          <w:lang w:val="kk-KZ"/>
        </w:rPr>
      </w:pPr>
      <w:r>
        <w:rPr>
          <w:sz w:val="24"/>
          <w:szCs w:val="24"/>
        </w:rPr>
        <w:t>5. Качурин Н.М., Ефимов В.И., Воробьев С.А. Методика прогнозирования экологических последствий подземной добычи угля в России // Горный журнал. 2014. №9. С. 138-142.</w:t>
      </w:r>
    </w:p>
    <w:p w:rsidR="00206202" w:rsidRPr="00FE7529" w:rsidRDefault="00206202" w:rsidP="00206202">
      <w:pPr>
        <w:jc w:val="both"/>
        <w:rPr>
          <w:sz w:val="24"/>
          <w:szCs w:val="24"/>
        </w:rPr>
      </w:pPr>
    </w:p>
    <w:p w:rsidR="00FE7529" w:rsidRPr="00FE7529" w:rsidRDefault="00FE7529" w:rsidP="00FE7529">
      <w:pPr>
        <w:spacing w:after="0" w:line="360" w:lineRule="auto"/>
        <w:ind w:firstLine="709"/>
        <w:jc w:val="center"/>
        <w:rPr>
          <w:rFonts w:ascii="Times New Roman" w:eastAsia="Times New Roman" w:hAnsi="Times New Roman" w:cs="Times New Roman"/>
          <w:color w:val="000000" w:themeColor="text1"/>
          <w:sz w:val="24"/>
          <w:szCs w:val="24"/>
          <w:lang w:eastAsia="ru-RU"/>
        </w:rPr>
      </w:pPr>
      <w:r w:rsidRPr="00FE7529">
        <w:rPr>
          <w:rFonts w:ascii="Times New Roman" w:eastAsia="Times New Roman" w:hAnsi="Times New Roman" w:cs="Times New Roman"/>
          <w:bCs/>
          <w:color w:val="000000" w:themeColor="text1"/>
          <w:sz w:val="24"/>
          <w:szCs w:val="24"/>
          <w:lang w:eastAsia="ru-RU"/>
        </w:rPr>
        <w:t>СОДЕРЖАНИЕ</w:t>
      </w:r>
    </w:p>
    <w:tbl>
      <w:tblPr>
        <w:tblStyle w:val="a3"/>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9889"/>
        <w:gridCol w:w="851"/>
      </w:tblGrid>
      <w:tr w:rsidR="00FE7529" w:rsidRPr="00FE7529" w:rsidTr="005C3064">
        <w:tc>
          <w:tcPr>
            <w:tcW w:w="9889" w:type="dxa"/>
            <w:hideMark/>
          </w:tcPr>
          <w:p w:rsidR="00FE7529" w:rsidRPr="00FE7529" w:rsidRDefault="00FE7529" w:rsidP="005C3064">
            <w:pPr>
              <w:rPr>
                <w:color w:val="000000" w:themeColor="text1"/>
                <w:sz w:val="24"/>
                <w:szCs w:val="24"/>
              </w:rPr>
            </w:pPr>
            <w:r w:rsidRPr="00FE7529">
              <w:rPr>
                <w:color w:val="000000" w:themeColor="text1"/>
                <w:sz w:val="24"/>
                <w:szCs w:val="24"/>
              </w:rPr>
              <w:t>Введение</w:t>
            </w:r>
          </w:p>
        </w:tc>
        <w:tc>
          <w:tcPr>
            <w:tcW w:w="851" w:type="dxa"/>
            <w:hideMark/>
          </w:tcPr>
          <w:p w:rsidR="00FE7529" w:rsidRPr="00FE7529" w:rsidRDefault="00FE7529" w:rsidP="005C3064">
            <w:pPr>
              <w:jc w:val="center"/>
              <w:rPr>
                <w:color w:val="000000" w:themeColor="text1"/>
                <w:sz w:val="24"/>
                <w:szCs w:val="24"/>
              </w:rPr>
            </w:pPr>
            <w:r w:rsidRPr="00FE7529">
              <w:rPr>
                <w:color w:val="000000" w:themeColor="text1"/>
                <w:sz w:val="24"/>
                <w:szCs w:val="24"/>
              </w:rPr>
              <w:t>3</w:t>
            </w:r>
          </w:p>
        </w:tc>
      </w:tr>
      <w:tr w:rsidR="00FE7529" w:rsidRPr="00FE7529" w:rsidTr="005C3064">
        <w:tc>
          <w:tcPr>
            <w:tcW w:w="9889" w:type="dxa"/>
            <w:hideMark/>
          </w:tcPr>
          <w:p w:rsidR="00FE7529" w:rsidRPr="00FE7529" w:rsidRDefault="00FE7529" w:rsidP="005C3064">
            <w:pPr>
              <w:shd w:val="clear" w:color="auto" w:fill="FFFFFF"/>
              <w:jc w:val="both"/>
              <w:rPr>
                <w:color w:val="000000" w:themeColor="text1"/>
                <w:sz w:val="24"/>
                <w:szCs w:val="24"/>
                <w:lang w:val="kk-KZ"/>
              </w:rPr>
            </w:pPr>
            <w:r w:rsidRPr="00FE7529">
              <w:rPr>
                <w:rFonts w:eastAsiaTheme="minorEastAsia"/>
                <w:color w:val="000000" w:themeColor="text1"/>
                <w:sz w:val="24"/>
                <w:szCs w:val="24"/>
              </w:rPr>
              <w:t>1</w:t>
            </w:r>
            <w:r w:rsidRPr="00FE7529">
              <w:rPr>
                <w:rFonts w:eastAsiaTheme="minorEastAsia"/>
                <w:color w:val="000000" w:themeColor="text1"/>
                <w:sz w:val="24"/>
                <w:szCs w:val="24"/>
                <w:lang w:val="kk-KZ"/>
              </w:rPr>
              <w:t>.</w:t>
            </w:r>
            <w:r w:rsidRPr="00FE7529">
              <w:rPr>
                <w:rFonts w:eastAsiaTheme="minorEastAsia"/>
                <w:color w:val="000000" w:themeColor="text1"/>
                <w:sz w:val="24"/>
                <w:szCs w:val="24"/>
              </w:rPr>
              <w:t xml:space="preserve"> </w:t>
            </w:r>
            <w:r w:rsidRPr="00FE7529">
              <w:rPr>
                <w:color w:val="000000" w:themeColor="text1"/>
                <w:sz w:val="24"/>
                <w:szCs w:val="24"/>
              </w:rPr>
              <w:t>Мощное эхо Союза</w:t>
            </w:r>
          </w:p>
          <w:p w:rsidR="00FE7529" w:rsidRPr="00FE7529" w:rsidRDefault="00FE7529" w:rsidP="005C3064">
            <w:pPr>
              <w:jc w:val="both"/>
              <w:rPr>
                <w:color w:val="000000" w:themeColor="text1"/>
                <w:sz w:val="24"/>
                <w:szCs w:val="24"/>
                <w:lang w:val="kk-KZ"/>
              </w:rPr>
            </w:pPr>
            <w:r w:rsidRPr="00FE7529">
              <w:rPr>
                <w:color w:val="000000" w:themeColor="text1"/>
                <w:sz w:val="24"/>
                <w:szCs w:val="24"/>
                <w:lang w:val="kk-KZ"/>
              </w:rPr>
              <w:t>2. Современные проблемы металлургии</w:t>
            </w:r>
          </w:p>
          <w:p w:rsidR="00FE7529" w:rsidRPr="00FE7529" w:rsidRDefault="00FE7529" w:rsidP="005C3064">
            <w:pPr>
              <w:jc w:val="both"/>
              <w:rPr>
                <w:color w:val="000000" w:themeColor="text1"/>
                <w:sz w:val="24"/>
                <w:szCs w:val="24"/>
                <w:lang w:val="kk-KZ"/>
              </w:rPr>
            </w:pPr>
            <w:r w:rsidRPr="00FE7529">
              <w:rPr>
                <w:rFonts w:eastAsiaTheme="minorEastAsia"/>
                <w:color w:val="000000" w:themeColor="text1"/>
                <w:sz w:val="24"/>
                <w:szCs w:val="24"/>
                <w:lang w:val="kk-KZ"/>
              </w:rPr>
              <w:t xml:space="preserve">3. </w:t>
            </w:r>
            <w:r w:rsidRPr="00FE7529">
              <w:rPr>
                <w:color w:val="000000" w:themeColor="text1"/>
                <w:sz w:val="24"/>
                <w:szCs w:val="24"/>
                <w:lang w:val="kk-KZ"/>
              </w:rPr>
              <w:t>Цветная металлургия</w:t>
            </w:r>
          </w:p>
        </w:tc>
        <w:tc>
          <w:tcPr>
            <w:tcW w:w="851" w:type="dxa"/>
            <w:hideMark/>
          </w:tcPr>
          <w:p w:rsidR="00FE7529" w:rsidRPr="00FE7529" w:rsidRDefault="00FE7529" w:rsidP="005C3064">
            <w:pPr>
              <w:jc w:val="center"/>
              <w:rPr>
                <w:color w:val="000000" w:themeColor="text1"/>
                <w:sz w:val="24"/>
                <w:szCs w:val="24"/>
              </w:rPr>
            </w:pPr>
            <w:r w:rsidRPr="00FE7529">
              <w:rPr>
                <w:color w:val="000000" w:themeColor="text1"/>
                <w:sz w:val="24"/>
                <w:szCs w:val="24"/>
              </w:rPr>
              <w:t>4</w:t>
            </w:r>
          </w:p>
          <w:p w:rsidR="00FE7529" w:rsidRPr="00FE7529" w:rsidRDefault="00FE7529" w:rsidP="005C3064">
            <w:pPr>
              <w:rPr>
                <w:color w:val="000000" w:themeColor="text1"/>
                <w:sz w:val="24"/>
                <w:szCs w:val="24"/>
                <w:lang w:val="kk-KZ"/>
              </w:rPr>
            </w:pPr>
            <w:r w:rsidRPr="00FE7529">
              <w:rPr>
                <w:color w:val="000000" w:themeColor="text1"/>
                <w:sz w:val="24"/>
                <w:szCs w:val="24"/>
                <w:lang w:val="kk-KZ"/>
              </w:rPr>
              <w:t xml:space="preserve">   8</w:t>
            </w:r>
          </w:p>
        </w:tc>
      </w:tr>
      <w:tr w:rsidR="00FE7529" w:rsidRPr="00FE7529" w:rsidTr="005C3064">
        <w:tc>
          <w:tcPr>
            <w:tcW w:w="9889" w:type="dxa"/>
            <w:hideMark/>
          </w:tcPr>
          <w:p w:rsidR="00FE7529" w:rsidRPr="00FE7529" w:rsidRDefault="00FE7529" w:rsidP="005C3064">
            <w:pPr>
              <w:tabs>
                <w:tab w:val="left" w:pos="8805"/>
                <w:tab w:val="left" w:pos="8850"/>
                <w:tab w:val="right" w:pos="9355"/>
              </w:tabs>
              <w:rPr>
                <w:color w:val="000000" w:themeColor="text1"/>
                <w:sz w:val="24"/>
                <w:szCs w:val="24"/>
              </w:rPr>
            </w:pPr>
            <w:r w:rsidRPr="00FE7529">
              <w:rPr>
                <w:color w:val="000000" w:themeColor="text1"/>
                <w:sz w:val="24"/>
                <w:szCs w:val="24"/>
              </w:rPr>
              <w:t>Заключение</w:t>
            </w:r>
          </w:p>
          <w:p w:rsidR="00FE7529" w:rsidRPr="00FE7529" w:rsidRDefault="00FE7529" w:rsidP="005C3064">
            <w:pPr>
              <w:jc w:val="both"/>
              <w:rPr>
                <w:color w:val="000000" w:themeColor="text1"/>
                <w:sz w:val="24"/>
                <w:szCs w:val="24"/>
              </w:rPr>
            </w:pPr>
            <w:r w:rsidRPr="00FE7529">
              <w:rPr>
                <w:color w:val="000000" w:themeColor="text1"/>
                <w:sz w:val="24"/>
                <w:szCs w:val="24"/>
              </w:rPr>
              <w:t>Список литературы</w:t>
            </w:r>
          </w:p>
        </w:tc>
        <w:tc>
          <w:tcPr>
            <w:tcW w:w="851" w:type="dxa"/>
            <w:hideMark/>
          </w:tcPr>
          <w:p w:rsidR="00FE7529" w:rsidRPr="00FE7529" w:rsidRDefault="00FE7529" w:rsidP="005C3064">
            <w:pPr>
              <w:jc w:val="center"/>
              <w:rPr>
                <w:color w:val="000000" w:themeColor="text1"/>
                <w:sz w:val="24"/>
                <w:szCs w:val="24"/>
              </w:rPr>
            </w:pPr>
            <w:r w:rsidRPr="00FE7529">
              <w:rPr>
                <w:color w:val="000000" w:themeColor="text1"/>
                <w:sz w:val="24"/>
                <w:szCs w:val="24"/>
              </w:rPr>
              <w:t>12</w:t>
            </w:r>
          </w:p>
        </w:tc>
      </w:tr>
    </w:tbl>
    <w:p w:rsidR="00FE7529" w:rsidRPr="00FE7529" w:rsidRDefault="00FE7529" w:rsidP="00FE7529">
      <w:pPr>
        <w:spacing w:line="25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Реферат Жаксылыка</w:t>
      </w:r>
      <w:r w:rsidRPr="00FE7529">
        <w:rPr>
          <w:rFonts w:ascii="Times New Roman" w:hAnsi="Times New Roman" w:cs="Times New Roman"/>
          <w:color w:val="000000" w:themeColor="text1"/>
          <w:sz w:val="24"/>
          <w:szCs w:val="24"/>
        </w:rPr>
        <w:t xml:space="preserve"> Ж.</w:t>
      </w:r>
    </w:p>
    <w:p w:rsidR="00FE7529" w:rsidRPr="00FE7529" w:rsidRDefault="00FE7529" w:rsidP="00FE7529">
      <w:pPr>
        <w:tabs>
          <w:tab w:val="left" w:pos="8805"/>
          <w:tab w:val="left" w:pos="8850"/>
          <w:tab w:val="right" w:pos="9355"/>
        </w:tabs>
        <w:jc w:val="center"/>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ВВЕДЕНИЕ</w:t>
      </w:r>
    </w:p>
    <w:p w:rsidR="00FE7529" w:rsidRPr="00FE7529" w:rsidRDefault="00FE7529" w:rsidP="00FE7529">
      <w:pPr>
        <w:jc w:val="both"/>
        <w:rPr>
          <w:rFonts w:ascii="Times New Roman" w:hAnsi="Times New Roman" w:cs="Times New Roman"/>
          <w:color w:val="000000" w:themeColor="text1"/>
          <w:sz w:val="24"/>
          <w:szCs w:val="24"/>
        </w:rPr>
      </w:pPr>
      <w:r w:rsidRPr="00FE7529">
        <w:rPr>
          <w:rFonts w:ascii="Times New Roman" w:hAnsi="Times New Roman" w:cs="Times New Roman"/>
          <w:bCs/>
          <w:color w:val="000000" w:themeColor="text1"/>
          <w:sz w:val="24"/>
          <w:szCs w:val="24"/>
        </w:rPr>
        <w:tab/>
      </w:r>
      <w:r w:rsidRPr="00FE7529">
        <w:rPr>
          <w:rFonts w:ascii="Times New Roman" w:hAnsi="Times New Roman" w:cs="Times New Roman"/>
          <w:color w:val="000000" w:themeColor="text1"/>
          <w:sz w:val="24"/>
          <w:szCs w:val="24"/>
        </w:rPr>
        <w:t>Металлургия область </w:t>
      </w:r>
      <w:hyperlink r:id="rId17" w:tooltip="Наука" w:history="1">
        <w:r w:rsidRPr="00FE7529">
          <w:rPr>
            <w:rStyle w:val="af0"/>
            <w:color w:val="000000" w:themeColor="text1"/>
            <w:sz w:val="24"/>
            <w:szCs w:val="24"/>
          </w:rPr>
          <w:t>науки</w:t>
        </w:r>
      </w:hyperlink>
      <w:r w:rsidRPr="00FE7529">
        <w:rPr>
          <w:rFonts w:ascii="Times New Roman" w:hAnsi="Times New Roman" w:cs="Times New Roman"/>
          <w:color w:val="000000" w:themeColor="text1"/>
          <w:sz w:val="24"/>
          <w:szCs w:val="24"/>
        </w:rPr>
        <w:t> и </w:t>
      </w:r>
      <w:hyperlink r:id="rId18" w:tooltip="Техника" w:history="1">
        <w:r w:rsidRPr="00FE7529">
          <w:rPr>
            <w:rStyle w:val="af0"/>
            <w:color w:val="000000" w:themeColor="text1"/>
            <w:sz w:val="24"/>
            <w:szCs w:val="24"/>
          </w:rPr>
          <w:t>техники</w:t>
        </w:r>
      </w:hyperlink>
      <w:r w:rsidRPr="00FE7529">
        <w:rPr>
          <w:rFonts w:ascii="Times New Roman" w:hAnsi="Times New Roman" w:cs="Times New Roman"/>
          <w:color w:val="000000" w:themeColor="text1"/>
          <w:sz w:val="24"/>
          <w:szCs w:val="24"/>
        </w:rPr>
        <w:t>,</w:t>
      </w:r>
      <w:r w:rsidRPr="00FE7529">
        <w:rPr>
          <w:rFonts w:ascii="Times New Roman" w:hAnsi="Times New Roman" w:cs="Times New Roman"/>
          <w:color w:val="000000" w:themeColor="text1"/>
          <w:sz w:val="24"/>
          <w:szCs w:val="24"/>
          <w:lang w:val="kk-KZ"/>
        </w:rPr>
        <w:t xml:space="preserve"> </w:t>
      </w:r>
      <w:r w:rsidRPr="00FE7529">
        <w:rPr>
          <w:rFonts w:ascii="Times New Roman" w:hAnsi="Times New Roman" w:cs="Times New Roman"/>
          <w:color w:val="000000" w:themeColor="text1"/>
          <w:sz w:val="24"/>
          <w:szCs w:val="24"/>
        </w:rPr>
        <w:t>охватывающая процессы получения </w:t>
      </w:r>
      <w:hyperlink r:id="rId19" w:tooltip="Металлы" w:history="1">
        <w:r w:rsidRPr="00FE7529">
          <w:rPr>
            <w:rStyle w:val="af0"/>
            <w:color w:val="000000" w:themeColor="text1"/>
            <w:sz w:val="24"/>
            <w:szCs w:val="24"/>
          </w:rPr>
          <w:t>металлов</w:t>
        </w:r>
      </w:hyperlink>
      <w:r w:rsidRPr="00FE7529">
        <w:rPr>
          <w:rFonts w:ascii="Times New Roman" w:hAnsi="Times New Roman" w:cs="Times New Roman"/>
          <w:color w:val="000000" w:themeColor="text1"/>
          <w:sz w:val="24"/>
          <w:szCs w:val="24"/>
        </w:rPr>
        <w:t> из </w:t>
      </w:r>
      <w:hyperlink r:id="rId20" w:tooltip="Руда" w:history="1">
        <w:r w:rsidRPr="00FE7529">
          <w:rPr>
            <w:rStyle w:val="af0"/>
            <w:color w:val="000000" w:themeColor="text1"/>
            <w:sz w:val="24"/>
            <w:szCs w:val="24"/>
          </w:rPr>
          <w:t>руд</w:t>
        </w:r>
      </w:hyperlink>
      <w:r w:rsidRPr="00FE7529">
        <w:rPr>
          <w:rFonts w:ascii="Times New Roman" w:hAnsi="Times New Roman" w:cs="Times New Roman"/>
          <w:color w:val="000000" w:themeColor="text1"/>
          <w:sz w:val="24"/>
          <w:szCs w:val="24"/>
        </w:rPr>
        <w:t> или других видов сырья, а также процессы, связанные с изменением химического состава, структуры и свойств металлических сплавов и производством разнообразных металлических изделий из них. В первоначальном, узком значении — искусство извлечения металлов из руд. В настоящее время металлургия является также отраслью </w:t>
      </w:r>
      <w:hyperlink r:id="rId21" w:tooltip="Промышленность" w:history="1">
        <w:r w:rsidRPr="00FE7529">
          <w:rPr>
            <w:rStyle w:val="af0"/>
            <w:color w:val="000000" w:themeColor="text1"/>
            <w:sz w:val="24"/>
            <w:szCs w:val="24"/>
          </w:rPr>
          <w:t>промышленности</w:t>
        </w:r>
      </w:hyperlink>
      <w:r w:rsidRPr="00FE7529">
        <w:rPr>
          <w:rFonts w:ascii="Times New Roman" w:hAnsi="Times New Roman" w:cs="Times New Roman"/>
          <w:color w:val="000000" w:themeColor="text1"/>
          <w:sz w:val="24"/>
          <w:szCs w:val="24"/>
          <w:shd w:val="clear" w:color="auto" w:fill="FFFFFF"/>
          <w:lang w:val="kk-KZ"/>
        </w:rPr>
        <w:t xml:space="preserve">. </w:t>
      </w:r>
      <w:r w:rsidRPr="00FE7529">
        <w:rPr>
          <w:rFonts w:ascii="Times New Roman" w:hAnsi="Times New Roman" w:cs="Times New Roman"/>
          <w:color w:val="000000" w:themeColor="text1"/>
          <w:sz w:val="24"/>
          <w:szCs w:val="24"/>
        </w:rPr>
        <w:t>Металловедение — прикладная </w:t>
      </w:r>
      <w:hyperlink r:id="rId22" w:tooltip="Наука" w:history="1">
        <w:r w:rsidRPr="00FE7529">
          <w:rPr>
            <w:rStyle w:val="af0"/>
            <w:color w:val="000000" w:themeColor="text1"/>
            <w:sz w:val="24"/>
            <w:szCs w:val="24"/>
          </w:rPr>
          <w:t>наука</w:t>
        </w:r>
      </w:hyperlink>
      <w:r w:rsidRPr="00FE7529">
        <w:rPr>
          <w:rFonts w:ascii="Times New Roman" w:hAnsi="Times New Roman" w:cs="Times New Roman"/>
          <w:color w:val="000000" w:themeColor="text1"/>
          <w:sz w:val="24"/>
          <w:szCs w:val="24"/>
        </w:rPr>
        <w:t>, которая изучает строение, свойства </w:t>
      </w:r>
      <w:hyperlink r:id="rId23" w:tooltip="Металл" w:history="1">
        <w:r w:rsidRPr="00FE7529">
          <w:rPr>
            <w:rStyle w:val="af0"/>
            <w:color w:val="000000" w:themeColor="text1"/>
            <w:sz w:val="24"/>
            <w:szCs w:val="24"/>
          </w:rPr>
          <w:t>металлов</w:t>
        </w:r>
      </w:hyperlink>
      <w:r w:rsidRPr="00FE7529">
        <w:rPr>
          <w:rFonts w:ascii="Times New Roman" w:hAnsi="Times New Roman" w:cs="Times New Roman"/>
          <w:color w:val="000000" w:themeColor="text1"/>
          <w:sz w:val="24"/>
          <w:szCs w:val="24"/>
        </w:rPr>
        <w:t>, устанавливает связь между </w:t>
      </w:r>
      <w:hyperlink r:id="rId24" w:tooltip="Химическая формула" w:history="1">
        <w:r w:rsidRPr="00FE7529">
          <w:rPr>
            <w:rStyle w:val="af0"/>
            <w:color w:val="000000" w:themeColor="text1"/>
            <w:sz w:val="24"/>
            <w:szCs w:val="24"/>
          </w:rPr>
          <w:t>химическим составом</w:t>
        </w:r>
      </w:hyperlink>
      <w:r w:rsidRPr="00FE7529">
        <w:rPr>
          <w:rFonts w:ascii="Times New Roman" w:hAnsi="Times New Roman" w:cs="Times New Roman"/>
          <w:color w:val="000000" w:themeColor="text1"/>
          <w:sz w:val="24"/>
          <w:szCs w:val="24"/>
        </w:rPr>
        <w:t>, структурой и свойствами металлов, а также закономерности изменения структуры и свойств под воздействием внешних факторов.</w:t>
      </w:r>
    </w:p>
    <w:p w:rsidR="00FE7529" w:rsidRPr="00FE7529" w:rsidRDefault="00FE7529" w:rsidP="00FE7529">
      <w:pPr>
        <w:ind w:firstLine="708"/>
        <w:jc w:val="both"/>
        <w:rPr>
          <w:rFonts w:ascii="Times New Roman" w:hAnsi="Times New Roman" w:cs="Times New Roman"/>
          <w:color w:val="000000" w:themeColor="text1"/>
          <w:sz w:val="24"/>
          <w:szCs w:val="24"/>
          <w:lang w:val="kk-KZ"/>
        </w:rPr>
      </w:pPr>
      <w:proofErr w:type="gramStart"/>
      <w:r w:rsidRPr="00FE7529">
        <w:rPr>
          <w:rFonts w:ascii="Times New Roman" w:hAnsi="Times New Roman" w:cs="Times New Roman"/>
          <w:color w:val="000000" w:themeColor="text1"/>
          <w:sz w:val="24"/>
          <w:szCs w:val="24"/>
        </w:rPr>
        <w:t>Основана</w:t>
      </w:r>
      <w:proofErr w:type="gramEnd"/>
      <w:r w:rsidRPr="00FE7529">
        <w:rPr>
          <w:rFonts w:ascii="Times New Roman" w:hAnsi="Times New Roman" w:cs="Times New Roman"/>
          <w:color w:val="000000" w:themeColor="text1"/>
          <w:sz w:val="24"/>
          <w:szCs w:val="24"/>
        </w:rPr>
        <w:t xml:space="preserve"> на теоретическом и экспериментальном изучении физики металлов, химически-структурных методах анализа </w:t>
      </w:r>
      <w:hyperlink r:id="rId25" w:tooltip="Твёрдые тела" w:history="1">
        <w:r w:rsidRPr="00FE7529">
          <w:rPr>
            <w:rStyle w:val="af0"/>
            <w:color w:val="000000" w:themeColor="text1"/>
            <w:sz w:val="24"/>
            <w:szCs w:val="24"/>
          </w:rPr>
          <w:t>твёрдого тела</w:t>
        </w:r>
      </w:hyperlink>
      <w:r w:rsidRPr="00FE7529">
        <w:rPr>
          <w:rFonts w:ascii="Times New Roman" w:hAnsi="Times New Roman" w:cs="Times New Roman"/>
          <w:color w:val="000000" w:themeColor="text1"/>
          <w:sz w:val="24"/>
          <w:szCs w:val="24"/>
        </w:rPr>
        <w:t>, а также на </w:t>
      </w:r>
      <w:hyperlink r:id="rId26" w:tooltip="Термодинамика" w:history="1">
        <w:r w:rsidRPr="00FE7529">
          <w:rPr>
            <w:rStyle w:val="af0"/>
            <w:color w:val="000000" w:themeColor="text1"/>
            <w:sz w:val="24"/>
            <w:szCs w:val="24"/>
          </w:rPr>
          <w:t>термодинамических</w:t>
        </w:r>
      </w:hyperlink>
      <w:r w:rsidRPr="00FE7529">
        <w:rPr>
          <w:rFonts w:ascii="Times New Roman" w:hAnsi="Times New Roman" w:cs="Times New Roman"/>
          <w:color w:val="000000" w:themeColor="text1"/>
          <w:sz w:val="24"/>
          <w:szCs w:val="24"/>
        </w:rPr>
        <w:t> и кинетических концепциях</w:t>
      </w:r>
      <w:r w:rsidRPr="00FE7529">
        <w:rPr>
          <w:rFonts w:ascii="Times New Roman" w:hAnsi="Times New Roman" w:cs="Times New Roman"/>
          <w:color w:val="000000" w:themeColor="text1"/>
          <w:sz w:val="24"/>
          <w:szCs w:val="24"/>
          <w:lang w:val="kk-KZ"/>
        </w:rPr>
        <w:t>.</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lastRenderedPageBreak/>
        <w:t>Металлургия включает большое число компаний, объединенных общими принципами проведения технологических процессов, в основе которых лежит переработка рудного сырья. По типам руды, используемой в данных процессах и продуктах, получаемых из нее, принято делить отрасли металлургического комплекса на черную и цветную металлургии. На предприятиях черной металлургии железорудное сырье подготавливают к переработке, то есть обогащают и обжигают, агломерируют, превращают в концентраты. Подготовленное сырье поступает на так называемый металлургический передел: из него последовательно выплавляют чугун, преобразуемый по необходимости в сталь, из которой производят прокат и готовую металлопродукцию для конечных потребителей.</w:t>
      </w: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r w:rsidRPr="00FE7529">
        <w:rPr>
          <w:rFonts w:ascii="Times New Roman" w:hAnsi="Times New Roman" w:cs="Times New Roman"/>
          <w:color w:val="000000" w:themeColor="text1"/>
          <w:sz w:val="24"/>
          <w:szCs w:val="24"/>
        </w:rPr>
        <w:tab/>
      </w: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shd w:val="clear" w:color="auto" w:fill="FFFFFF"/>
        <w:spacing w:line="240" w:lineRule="auto"/>
        <w:rPr>
          <w:rFonts w:ascii="Times New Roman" w:hAnsi="Times New Roman" w:cs="Times New Roman"/>
          <w:color w:val="000000" w:themeColor="text1"/>
          <w:sz w:val="24"/>
          <w:szCs w:val="24"/>
          <w:lang w:val="kk-KZ"/>
        </w:rPr>
      </w:pPr>
    </w:p>
    <w:p w:rsidR="00FE7529" w:rsidRPr="00FE7529" w:rsidRDefault="00FE7529" w:rsidP="00FE7529">
      <w:pPr>
        <w:shd w:val="clear" w:color="auto" w:fill="FFFFFF"/>
        <w:spacing w:line="240" w:lineRule="auto"/>
        <w:rPr>
          <w:rFonts w:ascii="Times New Roman" w:hAnsi="Times New Roman" w:cs="Times New Roman"/>
          <w:color w:val="000000" w:themeColor="text1"/>
          <w:sz w:val="24"/>
          <w:szCs w:val="24"/>
          <w:lang w:val="kk-KZ"/>
        </w:rPr>
      </w:pPr>
      <w:r w:rsidRPr="00FE7529">
        <w:rPr>
          <w:rFonts w:ascii="Times New Roman" w:eastAsiaTheme="minorEastAsia" w:hAnsi="Times New Roman" w:cs="Times New Roman"/>
          <w:color w:val="000000" w:themeColor="text1"/>
          <w:sz w:val="24"/>
          <w:szCs w:val="24"/>
          <w:lang w:val="kk-KZ" w:eastAsia="ru-RU"/>
        </w:rPr>
        <w:t xml:space="preserve">                                 </w:t>
      </w:r>
      <w:r w:rsidRPr="00FE7529">
        <w:rPr>
          <w:rFonts w:ascii="Times New Roman" w:eastAsiaTheme="minorEastAsia" w:hAnsi="Times New Roman" w:cs="Times New Roman"/>
          <w:color w:val="000000" w:themeColor="text1"/>
          <w:sz w:val="24"/>
          <w:szCs w:val="24"/>
          <w:lang w:eastAsia="ru-RU"/>
        </w:rPr>
        <w:t>1</w:t>
      </w:r>
      <w:r w:rsidRPr="00FE7529">
        <w:rPr>
          <w:rFonts w:ascii="Times New Roman" w:eastAsiaTheme="minorEastAsia" w:hAnsi="Times New Roman" w:cs="Times New Roman"/>
          <w:color w:val="000000" w:themeColor="text1"/>
          <w:sz w:val="24"/>
          <w:szCs w:val="24"/>
          <w:lang w:val="kk-KZ" w:eastAsia="ru-RU"/>
        </w:rPr>
        <w:t>.</w:t>
      </w:r>
      <w:r w:rsidRPr="00FE7529">
        <w:rPr>
          <w:rFonts w:ascii="Times New Roman" w:eastAsiaTheme="minorEastAsia" w:hAnsi="Times New Roman" w:cs="Times New Roman"/>
          <w:color w:val="000000" w:themeColor="text1"/>
          <w:sz w:val="24"/>
          <w:szCs w:val="24"/>
          <w:lang w:eastAsia="ru-RU"/>
        </w:rPr>
        <w:t xml:space="preserve"> </w:t>
      </w:r>
      <w:r w:rsidRPr="00FE7529">
        <w:rPr>
          <w:rFonts w:ascii="Times New Roman" w:hAnsi="Times New Roman" w:cs="Times New Roman"/>
          <w:color w:val="000000" w:themeColor="text1"/>
          <w:sz w:val="24"/>
          <w:szCs w:val="24"/>
        </w:rPr>
        <w:t>Мощное эхо Союза</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К распаду СССР горно-металлургический комплекс Казахстана подошел в виде нескольких групп крупных предприятий, включенных в цепочки поставок как производители руд и концентратов, которые направлялись на перерабатывающие мощности в другие союзные республики, прежде всего в РФ. Уже в позднесоветские годы эти предприятия были ориентированы на внешние рынки структурами, использующими зарубежное технологическое оборудование. Появившиеся к концу 90-х на их месте вертикально интегрированные корпорации стали лишь результатом фиксации этих цепочек в новом формате.  ​</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В результате возникшего уже в последние годы СССР товарного кризиса после обретения независимости РК крупные предприятия были вынуждены использовать бартерные схемы для выплат зарплат работникам; в городах, связанных с одним предприятием (например, Темиртау), вводились корпоративные купоны. По-видимому, с конфликтом из-за распределения ресурсов от реализации металла было связано первое громкое заказное убийство в РК – директора Карагандинского металлургического комбината Александра Свичинского, который погиб в декабре 1992 года.  </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Правительство РК, в одночасье ставшее собственником нескольких промышленных гигантов, не могло найти эффективных инструментов контроля и управления. На фоне роста обязатель</w:t>
      </w:r>
      <w:proofErr w:type="gramStart"/>
      <w:r w:rsidRPr="00FE7529">
        <w:rPr>
          <w:rFonts w:ascii="Times New Roman" w:hAnsi="Times New Roman" w:cs="Times New Roman"/>
          <w:color w:val="000000" w:themeColor="text1"/>
          <w:sz w:val="24"/>
          <w:szCs w:val="24"/>
        </w:rPr>
        <w:t>ств пр</w:t>
      </w:r>
      <w:proofErr w:type="gramEnd"/>
      <w:r w:rsidRPr="00FE7529">
        <w:rPr>
          <w:rFonts w:ascii="Times New Roman" w:hAnsi="Times New Roman" w:cs="Times New Roman"/>
          <w:color w:val="000000" w:themeColor="text1"/>
          <w:sz w:val="24"/>
          <w:szCs w:val="24"/>
        </w:rPr>
        <w:t>едприятий перед бюджетом участились хищения. Руководители предприятий зачастую проводили самостоятельную политику в личных интересах, оптимизируя налоговые платежи.  </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Таким образом, экспортная отрасль и ключевой налогоплательщик превращались в обузу бюджета и множили социально-экономические проблемы. Поэтому власти РК были заинтересованы в скорейшей приватизации металлургических гигантов.  </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 xml:space="preserve">Основной проблемой этого периода стала непрозрачность приватизации. Было понятно, что определенные для разгосударствления активы стоят гораздо меньше своей </w:t>
      </w:r>
      <w:r w:rsidRPr="00FE7529">
        <w:rPr>
          <w:rFonts w:ascii="Times New Roman" w:hAnsi="Times New Roman" w:cs="Times New Roman"/>
          <w:color w:val="000000" w:themeColor="text1"/>
          <w:sz w:val="24"/>
          <w:szCs w:val="24"/>
        </w:rPr>
        <w:lastRenderedPageBreak/>
        <w:t>балансовой стоимости, к тому же они нагружены обязательствами (в том числе просроченными) перед бюджетом, работниками и контрагентами. Когда суммы по договорам приватизации оказывались минимальными  (десятки и сотни миллионов долларов),  в обществе возникали обоснованные сомнения в честности таких сделок. Решения властей РК о передаче активов на закрытых тендерах не добавляли доверия ни властям, ни новым инвесторам.  </w:t>
      </w:r>
    </w:p>
    <w:p w:rsidR="00FE7529" w:rsidRPr="00FE7529" w:rsidRDefault="00FE7529" w:rsidP="00FE7529">
      <w:pPr>
        <w:ind w:firstLine="708"/>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 xml:space="preserve">Карагандинский металлургический комбинат был приватизирован на закрытом тендере в 1995 году за $225 </w:t>
      </w:r>
      <w:proofErr w:type="gramStart"/>
      <w:r w:rsidRPr="00FE7529">
        <w:rPr>
          <w:rFonts w:ascii="Times New Roman" w:hAnsi="Times New Roman" w:cs="Times New Roman"/>
          <w:color w:val="000000" w:themeColor="text1"/>
          <w:sz w:val="24"/>
          <w:szCs w:val="24"/>
        </w:rPr>
        <w:t>млн</w:t>
      </w:r>
      <w:proofErr w:type="gramEnd"/>
      <w:r w:rsidRPr="00FE7529">
        <w:rPr>
          <w:rFonts w:ascii="Times New Roman" w:hAnsi="Times New Roman" w:cs="Times New Roman"/>
          <w:color w:val="000000" w:themeColor="text1"/>
          <w:sz w:val="24"/>
          <w:szCs w:val="24"/>
        </w:rPr>
        <w:t xml:space="preserve"> с рассрочкой на четыре года. Инвестор – индийский предприниматель Лакшми Миттал – рассчитывался за предприятие, изымая средства из денежного потока компании.  «Жезказганцветмет», предприятия которого до сих пор являются ядром «Казахмыса», в 1996 году был передан во внешнее управление «Самсунг Дойчланд ГмбХ». </w:t>
      </w:r>
      <w:proofErr w:type="gramStart"/>
      <w:r w:rsidRPr="00FE7529">
        <w:rPr>
          <w:rFonts w:ascii="Times New Roman" w:hAnsi="Times New Roman" w:cs="Times New Roman"/>
          <w:color w:val="000000" w:themeColor="text1"/>
          <w:sz w:val="24"/>
          <w:szCs w:val="24"/>
        </w:rPr>
        <w:t>Произошло это потому, что большая часть кредиторской задолженности казахстанского предприятия приходилась на иностранную компанию, которая до получения статуса управляющего вложила в «Жезказганцветмет» около $350 млн.  «Казцинк» был создан самим правительством, которое перед приватизацией в 1997 году объединило три связанных одной технологической цепочкой предприятия – Усть-Каменогорский свинцово-цинковый, Лениногорский полиметаллический и Зыряновский свинцовый комбинаты.</w:t>
      </w:r>
      <w:proofErr w:type="gramEnd"/>
      <w:r w:rsidRPr="00FE7529">
        <w:rPr>
          <w:rFonts w:ascii="Times New Roman" w:hAnsi="Times New Roman" w:cs="Times New Roman"/>
          <w:color w:val="000000" w:themeColor="text1"/>
          <w:sz w:val="24"/>
          <w:szCs w:val="24"/>
        </w:rPr>
        <w:t xml:space="preserve"> Предприятия передавали свои акции во вновь </w:t>
      </w:r>
      <w:proofErr w:type="gramStart"/>
      <w:r w:rsidRPr="00FE7529">
        <w:rPr>
          <w:rFonts w:ascii="Times New Roman" w:hAnsi="Times New Roman" w:cs="Times New Roman"/>
          <w:color w:val="000000" w:themeColor="text1"/>
          <w:sz w:val="24"/>
          <w:szCs w:val="24"/>
        </w:rPr>
        <w:t>созданное</w:t>
      </w:r>
      <w:proofErr w:type="gramEnd"/>
      <w:r w:rsidRPr="00FE7529">
        <w:rPr>
          <w:rFonts w:ascii="Times New Roman" w:hAnsi="Times New Roman" w:cs="Times New Roman"/>
          <w:color w:val="000000" w:themeColor="text1"/>
          <w:sz w:val="24"/>
          <w:szCs w:val="24"/>
        </w:rPr>
        <w:t xml:space="preserve"> ОАО за долги, заключив договор с Kazastur Zinc AG (структура транснациональной трейдерской и горнодобывающей компании Glencore) «о сотрудничестве по стабилизации и развитии  промышленных комплексов открытого акционерного общества «Казцинк». Позже в концессию инвесторам был передан имущественный комплекс Бухтарминской ГЭС и Текелийский свинцово-цинковый комбинат.  </w:t>
      </w:r>
    </w:p>
    <w:p w:rsidR="00FE7529" w:rsidRPr="00FE7529" w:rsidRDefault="00FE7529" w:rsidP="00FE7529">
      <w:pPr>
        <w:ind w:firstLine="467"/>
        <w:jc w:val="both"/>
        <w:rPr>
          <w:rFonts w:ascii="Times New Roman" w:hAnsi="Times New Roman" w:cs="Times New Roman"/>
          <w:color w:val="000000" w:themeColor="text1"/>
          <w:sz w:val="24"/>
          <w:szCs w:val="24"/>
        </w:rPr>
      </w:pPr>
      <w:r w:rsidRPr="00FE7529">
        <w:rPr>
          <w:rFonts w:ascii="Times New Roman" w:hAnsi="Times New Roman" w:cs="Times New Roman"/>
          <w:color w:val="000000" w:themeColor="text1"/>
          <w:sz w:val="24"/>
          <w:szCs w:val="24"/>
        </w:rPr>
        <w:t>В год приобретения доли в «Казцинке» инвестор погасил краткосрочных обязательств компании (в основном долги перед поставщиками и по зарплатам) на $40 млн. В 2005 году правительство РК продало структурам Glencore еще 22,65% акций. За инвестором закрепили обязательство запустить до 2010 года медеплавильный завод, при строительстве которого должно было использоваться не менее 35% товаров, работ и услуг казахстанских поставщиков.  </w:t>
      </w:r>
    </w:p>
    <w:p w:rsidR="00FE7529" w:rsidRPr="00FE7529" w:rsidRDefault="00FE7529" w:rsidP="00FE7529">
      <w:pPr>
        <w:pStyle w:val="a8"/>
        <w:spacing w:before="3"/>
        <w:rPr>
          <w:color w:val="000000" w:themeColor="text1"/>
          <w:sz w:val="20"/>
        </w:rPr>
      </w:pPr>
      <w:r>
        <w:rPr>
          <w:color w:val="000000" w:themeColor="text1"/>
          <w:sz w:val="20"/>
        </w:rPr>
        <w:t>Реферат  Жаксылыка Ж.</w:t>
      </w:r>
    </w:p>
    <w:p w:rsidR="00FE7529" w:rsidRPr="00FE7529" w:rsidRDefault="00FE7529" w:rsidP="00FE7529">
      <w:pPr>
        <w:pStyle w:val="a8"/>
        <w:spacing w:before="1"/>
        <w:jc w:val="both"/>
        <w:rPr>
          <w:color w:val="000000" w:themeColor="text1"/>
          <w:sz w:val="24"/>
        </w:rPr>
      </w:pPr>
      <w:r w:rsidRPr="00FE7529">
        <w:rPr>
          <w:color w:val="000000" w:themeColor="text1"/>
          <w:sz w:val="24"/>
        </w:rPr>
        <w:t>Металлургия включает большое число компаний, объединенных общими при</w:t>
      </w:r>
      <w:proofErr w:type="gramStart"/>
      <w:r w:rsidRPr="00FE7529">
        <w:rPr>
          <w:color w:val="000000" w:themeColor="text1"/>
          <w:sz w:val="24"/>
        </w:rPr>
        <w:t>н-</w:t>
      </w:r>
      <w:proofErr w:type="gramEnd"/>
      <w:r w:rsidRPr="00FE7529">
        <w:rPr>
          <w:color w:val="000000" w:themeColor="text1"/>
          <w:spacing w:val="1"/>
          <w:sz w:val="24"/>
        </w:rPr>
        <w:t xml:space="preserve"> </w:t>
      </w:r>
      <w:r w:rsidRPr="00FE7529">
        <w:rPr>
          <w:color w:val="000000" w:themeColor="text1"/>
          <w:sz w:val="24"/>
        </w:rPr>
        <w:t>ципами проведения технологических процессов, в основе которых лежит перера-</w:t>
      </w:r>
      <w:r w:rsidRPr="00FE7529">
        <w:rPr>
          <w:color w:val="000000" w:themeColor="text1"/>
          <w:spacing w:val="1"/>
          <w:sz w:val="24"/>
        </w:rPr>
        <w:t xml:space="preserve"> </w:t>
      </w:r>
      <w:r w:rsidRPr="00FE7529">
        <w:rPr>
          <w:color w:val="000000" w:themeColor="text1"/>
          <w:sz w:val="24"/>
        </w:rPr>
        <w:t>ботка</w:t>
      </w:r>
      <w:r w:rsidRPr="00FE7529">
        <w:rPr>
          <w:color w:val="000000" w:themeColor="text1"/>
          <w:spacing w:val="-6"/>
          <w:sz w:val="24"/>
        </w:rPr>
        <w:t xml:space="preserve"> </w:t>
      </w:r>
      <w:r w:rsidRPr="00FE7529">
        <w:rPr>
          <w:color w:val="000000" w:themeColor="text1"/>
          <w:sz w:val="24"/>
        </w:rPr>
        <w:t>рудного</w:t>
      </w:r>
      <w:r w:rsidRPr="00FE7529">
        <w:rPr>
          <w:color w:val="000000" w:themeColor="text1"/>
          <w:spacing w:val="-8"/>
          <w:sz w:val="24"/>
        </w:rPr>
        <w:t xml:space="preserve"> </w:t>
      </w:r>
      <w:r w:rsidRPr="00FE7529">
        <w:rPr>
          <w:color w:val="000000" w:themeColor="text1"/>
          <w:sz w:val="24"/>
        </w:rPr>
        <w:t>сырья.</w:t>
      </w:r>
      <w:r w:rsidRPr="00FE7529">
        <w:rPr>
          <w:color w:val="000000" w:themeColor="text1"/>
          <w:spacing w:val="-6"/>
          <w:sz w:val="24"/>
        </w:rPr>
        <w:t xml:space="preserve"> </w:t>
      </w:r>
      <w:r w:rsidRPr="00FE7529">
        <w:rPr>
          <w:color w:val="000000" w:themeColor="text1"/>
          <w:sz w:val="24"/>
        </w:rPr>
        <w:t>По</w:t>
      </w:r>
      <w:r w:rsidRPr="00FE7529">
        <w:rPr>
          <w:color w:val="000000" w:themeColor="text1"/>
          <w:spacing w:val="-7"/>
          <w:sz w:val="24"/>
        </w:rPr>
        <w:t xml:space="preserve"> </w:t>
      </w:r>
      <w:r w:rsidRPr="00FE7529">
        <w:rPr>
          <w:color w:val="000000" w:themeColor="text1"/>
          <w:sz w:val="24"/>
        </w:rPr>
        <w:t>типам</w:t>
      </w:r>
      <w:r w:rsidRPr="00FE7529">
        <w:rPr>
          <w:color w:val="000000" w:themeColor="text1"/>
          <w:spacing w:val="-7"/>
          <w:sz w:val="24"/>
        </w:rPr>
        <w:t xml:space="preserve"> </w:t>
      </w:r>
      <w:r w:rsidRPr="00FE7529">
        <w:rPr>
          <w:color w:val="000000" w:themeColor="text1"/>
          <w:sz w:val="24"/>
        </w:rPr>
        <w:t>руды,</w:t>
      </w:r>
      <w:r w:rsidRPr="00FE7529">
        <w:rPr>
          <w:color w:val="000000" w:themeColor="text1"/>
          <w:spacing w:val="-6"/>
          <w:sz w:val="24"/>
        </w:rPr>
        <w:t xml:space="preserve"> </w:t>
      </w:r>
      <w:r w:rsidRPr="00FE7529">
        <w:rPr>
          <w:color w:val="000000" w:themeColor="text1"/>
          <w:sz w:val="24"/>
        </w:rPr>
        <w:t>используемой</w:t>
      </w:r>
      <w:r w:rsidRPr="00FE7529">
        <w:rPr>
          <w:color w:val="000000" w:themeColor="text1"/>
          <w:spacing w:val="-8"/>
          <w:sz w:val="24"/>
        </w:rPr>
        <w:t xml:space="preserve"> </w:t>
      </w:r>
      <w:r w:rsidRPr="00FE7529">
        <w:rPr>
          <w:color w:val="000000" w:themeColor="text1"/>
          <w:sz w:val="24"/>
        </w:rPr>
        <w:t>в</w:t>
      </w:r>
      <w:r w:rsidRPr="00FE7529">
        <w:rPr>
          <w:color w:val="000000" w:themeColor="text1"/>
          <w:spacing w:val="-8"/>
          <w:sz w:val="24"/>
        </w:rPr>
        <w:t xml:space="preserve"> </w:t>
      </w:r>
      <w:r w:rsidRPr="00FE7529">
        <w:rPr>
          <w:color w:val="000000" w:themeColor="text1"/>
          <w:sz w:val="24"/>
        </w:rPr>
        <w:t>данных</w:t>
      </w:r>
      <w:r w:rsidRPr="00FE7529">
        <w:rPr>
          <w:color w:val="000000" w:themeColor="text1"/>
          <w:spacing w:val="-8"/>
          <w:sz w:val="24"/>
        </w:rPr>
        <w:t xml:space="preserve"> </w:t>
      </w:r>
      <w:r w:rsidRPr="00FE7529">
        <w:rPr>
          <w:color w:val="000000" w:themeColor="text1"/>
          <w:sz w:val="24"/>
        </w:rPr>
        <w:t>процессах</w:t>
      </w:r>
      <w:r w:rsidRPr="00FE7529">
        <w:rPr>
          <w:color w:val="000000" w:themeColor="text1"/>
          <w:spacing w:val="-8"/>
          <w:sz w:val="24"/>
        </w:rPr>
        <w:t xml:space="preserve"> </w:t>
      </w:r>
      <w:r w:rsidRPr="00FE7529">
        <w:rPr>
          <w:color w:val="000000" w:themeColor="text1"/>
          <w:sz w:val="24"/>
        </w:rPr>
        <w:t>и</w:t>
      </w:r>
      <w:r w:rsidRPr="00FE7529">
        <w:rPr>
          <w:color w:val="000000" w:themeColor="text1"/>
          <w:spacing w:val="-8"/>
          <w:sz w:val="24"/>
        </w:rPr>
        <w:t xml:space="preserve"> </w:t>
      </w:r>
      <w:r w:rsidRPr="00FE7529">
        <w:rPr>
          <w:color w:val="000000" w:themeColor="text1"/>
          <w:sz w:val="24"/>
        </w:rPr>
        <w:t>продуктах,</w:t>
      </w:r>
      <w:r w:rsidRPr="00FE7529">
        <w:rPr>
          <w:color w:val="000000" w:themeColor="text1"/>
          <w:spacing w:val="-53"/>
          <w:sz w:val="24"/>
        </w:rPr>
        <w:t xml:space="preserve"> </w:t>
      </w:r>
      <w:r w:rsidRPr="00FE7529">
        <w:rPr>
          <w:color w:val="000000" w:themeColor="text1"/>
          <w:sz w:val="24"/>
        </w:rPr>
        <w:t>получаемых</w:t>
      </w:r>
      <w:r w:rsidRPr="00FE7529">
        <w:rPr>
          <w:color w:val="000000" w:themeColor="text1"/>
          <w:spacing w:val="-7"/>
          <w:sz w:val="24"/>
        </w:rPr>
        <w:t xml:space="preserve"> </w:t>
      </w:r>
      <w:r w:rsidRPr="00FE7529">
        <w:rPr>
          <w:color w:val="000000" w:themeColor="text1"/>
          <w:sz w:val="24"/>
        </w:rPr>
        <w:t>из</w:t>
      </w:r>
      <w:r w:rsidRPr="00FE7529">
        <w:rPr>
          <w:color w:val="000000" w:themeColor="text1"/>
          <w:spacing w:val="-8"/>
          <w:sz w:val="24"/>
        </w:rPr>
        <w:t xml:space="preserve"> </w:t>
      </w:r>
      <w:r w:rsidRPr="00FE7529">
        <w:rPr>
          <w:color w:val="000000" w:themeColor="text1"/>
          <w:sz w:val="24"/>
        </w:rPr>
        <w:t>нее,</w:t>
      </w:r>
      <w:r w:rsidRPr="00FE7529">
        <w:rPr>
          <w:color w:val="000000" w:themeColor="text1"/>
          <w:spacing w:val="-6"/>
          <w:sz w:val="24"/>
        </w:rPr>
        <w:t xml:space="preserve"> </w:t>
      </w:r>
      <w:r w:rsidRPr="00FE7529">
        <w:rPr>
          <w:color w:val="000000" w:themeColor="text1"/>
          <w:sz w:val="24"/>
        </w:rPr>
        <w:t>принято</w:t>
      </w:r>
      <w:r w:rsidRPr="00FE7529">
        <w:rPr>
          <w:color w:val="000000" w:themeColor="text1"/>
          <w:spacing w:val="-7"/>
          <w:sz w:val="24"/>
        </w:rPr>
        <w:t xml:space="preserve"> </w:t>
      </w:r>
      <w:r w:rsidRPr="00FE7529">
        <w:rPr>
          <w:color w:val="000000" w:themeColor="text1"/>
          <w:sz w:val="24"/>
        </w:rPr>
        <w:t>делить</w:t>
      </w:r>
      <w:r w:rsidRPr="00FE7529">
        <w:rPr>
          <w:color w:val="000000" w:themeColor="text1"/>
          <w:spacing w:val="-7"/>
          <w:sz w:val="24"/>
        </w:rPr>
        <w:t xml:space="preserve"> </w:t>
      </w:r>
      <w:r w:rsidRPr="00FE7529">
        <w:rPr>
          <w:color w:val="000000" w:themeColor="text1"/>
          <w:sz w:val="24"/>
        </w:rPr>
        <w:t>отрасли</w:t>
      </w:r>
      <w:r w:rsidRPr="00FE7529">
        <w:rPr>
          <w:color w:val="000000" w:themeColor="text1"/>
          <w:spacing w:val="-7"/>
          <w:sz w:val="24"/>
        </w:rPr>
        <w:t xml:space="preserve"> </w:t>
      </w:r>
      <w:r w:rsidRPr="00FE7529">
        <w:rPr>
          <w:color w:val="000000" w:themeColor="text1"/>
          <w:sz w:val="24"/>
        </w:rPr>
        <w:t>металлургического</w:t>
      </w:r>
      <w:r w:rsidRPr="00FE7529">
        <w:rPr>
          <w:color w:val="000000" w:themeColor="text1"/>
          <w:spacing w:val="-5"/>
          <w:sz w:val="24"/>
        </w:rPr>
        <w:t xml:space="preserve"> </w:t>
      </w:r>
      <w:r w:rsidRPr="00FE7529">
        <w:rPr>
          <w:color w:val="000000" w:themeColor="text1"/>
          <w:sz w:val="24"/>
        </w:rPr>
        <w:t>комплекса</w:t>
      </w:r>
      <w:r w:rsidRPr="00FE7529">
        <w:rPr>
          <w:color w:val="000000" w:themeColor="text1"/>
          <w:spacing w:val="-7"/>
          <w:sz w:val="24"/>
        </w:rPr>
        <w:t xml:space="preserve"> </w:t>
      </w:r>
      <w:r w:rsidRPr="00FE7529">
        <w:rPr>
          <w:color w:val="000000" w:themeColor="text1"/>
          <w:sz w:val="24"/>
        </w:rPr>
        <w:t>на</w:t>
      </w:r>
      <w:r w:rsidRPr="00FE7529">
        <w:rPr>
          <w:color w:val="000000" w:themeColor="text1"/>
          <w:spacing w:val="-5"/>
          <w:sz w:val="24"/>
        </w:rPr>
        <w:t xml:space="preserve"> </w:t>
      </w:r>
      <w:r w:rsidRPr="00FE7529">
        <w:rPr>
          <w:color w:val="000000" w:themeColor="text1"/>
          <w:sz w:val="24"/>
        </w:rPr>
        <w:t>черную</w:t>
      </w:r>
      <w:r w:rsidRPr="00FE7529">
        <w:rPr>
          <w:color w:val="000000" w:themeColor="text1"/>
          <w:spacing w:val="-53"/>
          <w:sz w:val="24"/>
        </w:rPr>
        <w:t xml:space="preserve"> </w:t>
      </w:r>
      <w:r w:rsidRPr="00FE7529">
        <w:rPr>
          <w:color w:val="000000" w:themeColor="text1"/>
          <w:sz w:val="24"/>
        </w:rPr>
        <w:t>и</w:t>
      </w:r>
      <w:r w:rsidRPr="00FE7529">
        <w:rPr>
          <w:color w:val="000000" w:themeColor="text1"/>
          <w:spacing w:val="-1"/>
          <w:sz w:val="24"/>
        </w:rPr>
        <w:t xml:space="preserve"> </w:t>
      </w:r>
      <w:r w:rsidRPr="00FE7529">
        <w:rPr>
          <w:color w:val="000000" w:themeColor="text1"/>
          <w:sz w:val="24"/>
        </w:rPr>
        <w:t>цветную</w:t>
      </w:r>
      <w:r w:rsidRPr="00FE7529">
        <w:rPr>
          <w:color w:val="000000" w:themeColor="text1"/>
          <w:spacing w:val="2"/>
          <w:sz w:val="24"/>
        </w:rPr>
        <w:t xml:space="preserve"> </w:t>
      </w:r>
      <w:r w:rsidRPr="00FE7529">
        <w:rPr>
          <w:color w:val="000000" w:themeColor="text1"/>
          <w:sz w:val="24"/>
        </w:rPr>
        <w:t>металлургии.</w:t>
      </w:r>
    </w:p>
    <w:p w:rsidR="00FE7529" w:rsidRPr="00FE7529" w:rsidRDefault="00FE7529" w:rsidP="00FE7529">
      <w:pPr>
        <w:pStyle w:val="a8"/>
        <w:jc w:val="both"/>
        <w:rPr>
          <w:color w:val="000000" w:themeColor="text1"/>
          <w:sz w:val="24"/>
        </w:rPr>
      </w:pPr>
      <w:r w:rsidRPr="00FE7529">
        <w:rPr>
          <w:color w:val="000000" w:themeColor="text1"/>
          <w:sz w:val="24"/>
        </w:rPr>
        <w:t>На предприятиях черной металлургии железорудное сырье подготавливают к</w:t>
      </w:r>
      <w:r w:rsidRPr="00FE7529">
        <w:rPr>
          <w:color w:val="000000" w:themeColor="text1"/>
          <w:spacing w:val="1"/>
          <w:sz w:val="24"/>
        </w:rPr>
        <w:t xml:space="preserve"> </w:t>
      </w:r>
      <w:r w:rsidRPr="00FE7529">
        <w:rPr>
          <w:color w:val="000000" w:themeColor="text1"/>
          <w:sz w:val="24"/>
        </w:rPr>
        <w:t>переработке, то есть обогащают и обжигают, агломерируют, превращают в конце</w:t>
      </w:r>
      <w:proofErr w:type="gramStart"/>
      <w:r w:rsidRPr="00FE7529">
        <w:rPr>
          <w:color w:val="000000" w:themeColor="text1"/>
          <w:sz w:val="24"/>
        </w:rPr>
        <w:t>н-</w:t>
      </w:r>
      <w:proofErr w:type="gramEnd"/>
      <w:r w:rsidRPr="00FE7529">
        <w:rPr>
          <w:color w:val="000000" w:themeColor="text1"/>
          <w:spacing w:val="1"/>
          <w:sz w:val="24"/>
        </w:rPr>
        <w:t xml:space="preserve"> </w:t>
      </w:r>
      <w:r w:rsidRPr="00FE7529">
        <w:rPr>
          <w:color w:val="000000" w:themeColor="text1"/>
          <w:sz w:val="24"/>
        </w:rPr>
        <w:t>траты. Подготовленное сырье поступает на так называемый металлургический пер</w:t>
      </w:r>
      <w:proofErr w:type="gramStart"/>
      <w:r w:rsidRPr="00FE7529">
        <w:rPr>
          <w:color w:val="000000" w:themeColor="text1"/>
          <w:sz w:val="24"/>
        </w:rPr>
        <w:t>е-</w:t>
      </w:r>
      <w:proofErr w:type="gramEnd"/>
      <w:r w:rsidRPr="00FE7529">
        <w:rPr>
          <w:color w:val="000000" w:themeColor="text1"/>
          <w:spacing w:val="1"/>
          <w:sz w:val="24"/>
        </w:rPr>
        <w:t xml:space="preserve"> </w:t>
      </w:r>
      <w:r w:rsidRPr="00FE7529">
        <w:rPr>
          <w:color w:val="000000" w:themeColor="text1"/>
          <w:sz w:val="24"/>
        </w:rPr>
        <w:t>дел:</w:t>
      </w:r>
      <w:r w:rsidRPr="00FE7529">
        <w:rPr>
          <w:color w:val="000000" w:themeColor="text1"/>
          <w:spacing w:val="-6"/>
          <w:sz w:val="24"/>
        </w:rPr>
        <w:t xml:space="preserve"> </w:t>
      </w:r>
      <w:r w:rsidRPr="00FE7529">
        <w:rPr>
          <w:color w:val="000000" w:themeColor="text1"/>
          <w:sz w:val="24"/>
        </w:rPr>
        <w:t>из</w:t>
      </w:r>
      <w:r w:rsidRPr="00FE7529">
        <w:rPr>
          <w:color w:val="000000" w:themeColor="text1"/>
          <w:spacing w:val="-6"/>
          <w:sz w:val="24"/>
        </w:rPr>
        <w:t xml:space="preserve"> </w:t>
      </w:r>
      <w:r w:rsidRPr="00FE7529">
        <w:rPr>
          <w:color w:val="000000" w:themeColor="text1"/>
          <w:sz w:val="24"/>
        </w:rPr>
        <w:t>него</w:t>
      </w:r>
      <w:r w:rsidRPr="00FE7529">
        <w:rPr>
          <w:color w:val="000000" w:themeColor="text1"/>
          <w:spacing w:val="-6"/>
          <w:sz w:val="24"/>
        </w:rPr>
        <w:t xml:space="preserve"> </w:t>
      </w:r>
      <w:r w:rsidRPr="00FE7529">
        <w:rPr>
          <w:color w:val="000000" w:themeColor="text1"/>
          <w:sz w:val="24"/>
        </w:rPr>
        <w:t>последовательно</w:t>
      </w:r>
      <w:r w:rsidRPr="00FE7529">
        <w:rPr>
          <w:color w:val="000000" w:themeColor="text1"/>
          <w:spacing w:val="-6"/>
          <w:sz w:val="24"/>
        </w:rPr>
        <w:t xml:space="preserve"> </w:t>
      </w:r>
      <w:r w:rsidRPr="00FE7529">
        <w:rPr>
          <w:color w:val="000000" w:themeColor="text1"/>
          <w:sz w:val="24"/>
        </w:rPr>
        <w:t>выплавляют</w:t>
      </w:r>
      <w:r w:rsidRPr="00FE7529">
        <w:rPr>
          <w:color w:val="000000" w:themeColor="text1"/>
          <w:spacing w:val="-6"/>
          <w:sz w:val="24"/>
        </w:rPr>
        <w:t xml:space="preserve"> </w:t>
      </w:r>
      <w:r w:rsidRPr="00FE7529">
        <w:rPr>
          <w:color w:val="000000" w:themeColor="text1"/>
          <w:sz w:val="24"/>
        </w:rPr>
        <w:t>чугун,</w:t>
      </w:r>
      <w:r w:rsidRPr="00FE7529">
        <w:rPr>
          <w:color w:val="000000" w:themeColor="text1"/>
          <w:spacing w:val="-4"/>
          <w:sz w:val="24"/>
        </w:rPr>
        <w:t xml:space="preserve"> </w:t>
      </w:r>
      <w:r w:rsidRPr="00FE7529">
        <w:rPr>
          <w:color w:val="000000" w:themeColor="text1"/>
          <w:sz w:val="24"/>
        </w:rPr>
        <w:t>преобразуемый</w:t>
      </w:r>
      <w:r w:rsidRPr="00FE7529">
        <w:rPr>
          <w:color w:val="000000" w:themeColor="text1"/>
          <w:spacing w:val="-6"/>
          <w:sz w:val="24"/>
        </w:rPr>
        <w:t xml:space="preserve"> </w:t>
      </w:r>
      <w:r w:rsidRPr="00FE7529">
        <w:rPr>
          <w:color w:val="000000" w:themeColor="text1"/>
          <w:sz w:val="24"/>
        </w:rPr>
        <w:t>по</w:t>
      </w:r>
      <w:r w:rsidRPr="00FE7529">
        <w:rPr>
          <w:color w:val="000000" w:themeColor="text1"/>
          <w:spacing w:val="-6"/>
          <w:sz w:val="24"/>
        </w:rPr>
        <w:t xml:space="preserve"> </w:t>
      </w:r>
      <w:r w:rsidRPr="00FE7529">
        <w:rPr>
          <w:color w:val="000000" w:themeColor="text1"/>
          <w:sz w:val="24"/>
        </w:rPr>
        <w:t>необходимости</w:t>
      </w:r>
      <w:r w:rsidRPr="00FE7529">
        <w:rPr>
          <w:color w:val="000000" w:themeColor="text1"/>
          <w:spacing w:val="-6"/>
          <w:sz w:val="24"/>
        </w:rPr>
        <w:t xml:space="preserve"> </w:t>
      </w:r>
      <w:r w:rsidRPr="00FE7529">
        <w:rPr>
          <w:color w:val="000000" w:themeColor="text1"/>
          <w:sz w:val="24"/>
        </w:rPr>
        <w:t>в</w:t>
      </w:r>
      <w:r w:rsidRPr="00FE7529">
        <w:rPr>
          <w:color w:val="000000" w:themeColor="text1"/>
          <w:spacing w:val="-52"/>
          <w:sz w:val="24"/>
        </w:rPr>
        <w:t xml:space="preserve"> </w:t>
      </w:r>
      <w:r w:rsidRPr="00FE7529">
        <w:rPr>
          <w:color w:val="000000" w:themeColor="text1"/>
          <w:sz w:val="24"/>
        </w:rPr>
        <w:t>сталь, из которой производят прокат и готовую металлопродукцию для конечных по-</w:t>
      </w:r>
      <w:r w:rsidRPr="00FE7529">
        <w:rPr>
          <w:color w:val="000000" w:themeColor="text1"/>
          <w:spacing w:val="-52"/>
          <w:sz w:val="24"/>
        </w:rPr>
        <w:t xml:space="preserve"> </w:t>
      </w:r>
      <w:r w:rsidRPr="00FE7529">
        <w:rPr>
          <w:color w:val="000000" w:themeColor="text1"/>
          <w:sz w:val="24"/>
        </w:rPr>
        <w:t>требителей.</w:t>
      </w:r>
    </w:p>
    <w:p w:rsidR="00FE7529" w:rsidRPr="00FE7529" w:rsidRDefault="00FE7529" w:rsidP="00FE7529">
      <w:pPr>
        <w:pStyle w:val="a8"/>
        <w:jc w:val="both"/>
        <w:rPr>
          <w:color w:val="000000" w:themeColor="text1"/>
          <w:sz w:val="24"/>
        </w:rPr>
      </w:pPr>
      <w:r w:rsidRPr="00FE7529">
        <w:rPr>
          <w:color w:val="000000" w:themeColor="text1"/>
          <w:sz w:val="24"/>
        </w:rPr>
        <w:t>На внутреннем российском рынке примерно 50 % потребляемой стали использ</w:t>
      </w:r>
      <w:proofErr w:type="gramStart"/>
      <w:r w:rsidRPr="00FE7529">
        <w:rPr>
          <w:color w:val="000000" w:themeColor="text1"/>
          <w:sz w:val="24"/>
        </w:rPr>
        <w:t>у-</w:t>
      </w:r>
      <w:proofErr w:type="gramEnd"/>
      <w:r w:rsidRPr="00FE7529">
        <w:rPr>
          <w:color w:val="000000" w:themeColor="text1"/>
          <w:spacing w:val="-52"/>
          <w:sz w:val="24"/>
        </w:rPr>
        <w:t xml:space="preserve"> </w:t>
      </w:r>
      <w:r w:rsidRPr="00FE7529">
        <w:rPr>
          <w:color w:val="000000" w:themeColor="text1"/>
          <w:sz w:val="24"/>
        </w:rPr>
        <w:t>ет строительная промышленность. Наряду с ней крупными потребителями проду</w:t>
      </w:r>
      <w:proofErr w:type="gramStart"/>
      <w:r w:rsidRPr="00FE7529">
        <w:rPr>
          <w:color w:val="000000" w:themeColor="text1"/>
          <w:sz w:val="24"/>
        </w:rPr>
        <w:t>к-</w:t>
      </w:r>
      <w:proofErr w:type="gramEnd"/>
      <w:r w:rsidRPr="00FE7529">
        <w:rPr>
          <w:color w:val="000000" w:themeColor="text1"/>
          <w:spacing w:val="1"/>
          <w:sz w:val="24"/>
        </w:rPr>
        <w:t xml:space="preserve"> </w:t>
      </w:r>
      <w:r w:rsidRPr="00FE7529">
        <w:rPr>
          <w:color w:val="000000" w:themeColor="text1"/>
          <w:sz w:val="24"/>
        </w:rPr>
        <w:t>ции черной металлургии являются машиностроительный и топливно-энергетический</w:t>
      </w:r>
      <w:r w:rsidRPr="00FE7529">
        <w:rPr>
          <w:color w:val="000000" w:themeColor="text1"/>
          <w:spacing w:val="-52"/>
          <w:sz w:val="24"/>
        </w:rPr>
        <w:t xml:space="preserve"> </w:t>
      </w:r>
      <w:r w:rsidRPr="00FE7529">
        <w:rPr>
          <w:color w:val="000000" w:themeColor="text1"/>
          <w:sz w:val="24"/>
        </w:rPr>
        <w:t>комплексы,</w:t>
      </w:r>
      <w:r w:rsidRPr="00FE7529">
        <w:rPr>
          <w:color w:val="000000" w:themeColor="text1"/>
          <w:spacing w:val="-5"/>
          <w:sz w:val="24"/>
        </w:rPr>
        <w:t xml:space="preserve"> </w:t>
      </w:r>
      <w:r w:rsidRPr="00FE7529">
        <w:rPr>
          <w:color w:val="000000" w:themeColor="text1"/>
          <w:sz w:val="24"/>
        </w:rPr>
        <w:t>а</w:t>
      </w:r>
      <w:r w:rsidRPr="00FE7529">
        <w:rPr>
          <w:color w:val="000000" w:themeColor="text1"/>
          <w:spacing w:val="-6"/>
          <w:sz w:val="24"/>
        </w:rPr>
        <w:t xml:space="preserve"> </w:t>
      </w:r>
      <w:r w:rsidRPr="00FE7529">
        <w:rPr>
          <w:color w:val="000000" w:themeColor="text1"/>
          <w:sz w:val="24"/>
        </w:rPr>
        <w:t>также</w:t>
      </w:r>
      <w:r w:rsidRPr="00FE7529">
        <w:rPr>
          <w:color w:val="000000" w:themeColor="text1"/>
          <w:spacing w:val="-5"/>
          <w:sz w:val="24"/>
        </w:rPr>
        <w:t xml:space="preserve"> </w:t>
      </w:r>
      <w:r w:rsidRPr="00FE7529">
        <w:rPr>
          <w:color w:val="000000" w:themeColor="text1"/>
          <w:sz w:val="24"/>
        </w:rPr>
        <w:t>коммунальное</w:t>
      </w:r>
      <w:r w:rsidRPr="00FE7529">
        <w:rPr>
          <w:color w:val="000000" w:themeColor="text1"/>
          <w:spacing w:val="-5"/>
          <w:sz w:val="24"/>
        </w:rPr>
        <w:t xml:space="preserve"> </w:t>
      </w:r>
      <w:r w:rsidRPr="00FE7529">
        <w:rPr>
          <w:color w:val="000000" w:themeColor="text1"/>
          <w:sz w:val="24"/>
        </w:rPr>
        <w:t>хозяйство.</w:t>
      </w:r>
      <w:r w:rsidRPr="00FE7529">
        <w:rPr>
          <w:color w:val="000000" w:themeColor="text1"/>
          <w:spacing w:val="-6"/>
          <w:sz w:val="24"/>
        </w:rPr>
        <w:t xml:space="preserve"> </w:t>
      </w:r>
      <w:r w:rsidRPr="00FE7529">
        <w:rPr>
          <w:color w:val="000000" w:themeColor="text1"/>
          <w:sz w:val="24"/>
        </w:rPr>
        <w:t>В</w:t>
      </w:r>
      <w:r w:rsidRPr="00FE7529">
        <w:rPr>
          <w:color w:val="000000" w:themeColor="text1"/>
          <w:spacing w:val="-5"/>
          <w:sz w:val="24"/>
        </w:rPr>
        <w:t xml:space="preserve"> </w:t>
      </w:r>
      <w:r w:rsidRPr="00FE7529">
        <w:rPr>
          <w:color w:val="000000" w:themeColor="text1"/>
          <w:sz w:val="24"/>
        </w:rPr>
        <w:t>ВВП</w:t>
      </w:r>
      <w:r w:rsidRPr="00FE7529">
        <w:rPr>
          <w:color w:val="000000" w:themeColor="text1"/>
          <w:spacing w:val="-6"/>
          <w:sz w:val="24"/>
        </w:rPr>
        <w:t xml:space="preserve"> </w:t>
      </w:r>
      <w:r w:rsidRPr="00FE7529">
        <w:rPr>
          <w:color w:val="000000" w:themeColor="text1"/>
          <w:sz w:val="24"/>
        </w:rPr>
        <w:t>нашей</w:t>
      </w:r>
      <w:r w:rsidRPr="00FE7529">
        <w:rPr>
          <w:color w:val="000000" w:themeColor="text1"/>
          <w:spacing w:val="-7"/>
          <w:sz w:val="24"/>
        </w:rPr>
        <w:t xml:space="preserve"> </w:t>
      </w:r>
      <w:r w:rsidRPr="00FE7529">
        <w:rPr>
          <w:color w:val="000000" w:themeColor="text1"/>
          <w:sz w:val="24"/>
        </w:rPr>
        <w:t>страны</w:t>
      </w:r>
      <w:r w:rsidRPr="00FE7529">
        <w:rPr>
          <w:color w:val="000000" w:themeColor="text1"/>
          <w:spacing w:val="-4"/>
          <w:sz w:val="24"/>
        </w:rPr>
        <w:t xml:space="preserve"> </w:t>
      </w:r>
      <w:r w:rsidRPr="00FE7529">
        <w:rPr>
          <w:color w:val="000000" w:themeColor="text1"/>
          <w:sz w:val="24"/>
        </w:rPr>
        <w:t>доля</w:t>
      </w:r>
      <w:r w:rsidRPr="00FE7529">
        <w:rPr>
          <w:color w:val="000000" w:themeColor="text1"/>
          <w:spacing w:val="-6"/>
          <w:sz w:val="24"/>
        </w:rPr>
        <w:t xml:space="preserve"> </w:t>
      </w:r>
      <w:r w:rsidRPr="00FE7529">
        <w:rPr>
          <w:color w:val="000000" w:themeColor="text1"/>
          <w:sz w:val="24"/>
        </w:rPr>
        <w:t>металлург</w:t>
      </w:r>
      <w:proofErr w:type="gramStart"/>
      <w:r w:rsidRPr="00FE7529">
        <w:rPr>
          <w:color w:val="000000" w:themeColor="text1"/>
          <w:sz w:val="24"/>
        </w:rPr>
        <w:t>и-</w:t>
      </w:r>
      <w:proofErr w:type="gramEnd"/>
      <w:r w:rsidRPr="00FE7529">
        <w:rPr>
          <w:color w:val="000000" w:themeColor="text1"/>
          <w:spacing w:val="-52"/>
          <w:sz w:val="24"/>
        </w:rPr>
        <w:t xml:space="preserve"> </w:t>
      </w:r>
      <w:r w:rsidRPr="00FE7529">
        <w:rPr>
          <w:color w:val="000000" w:themeColor="text1"/>
          <w:sz w:val="24"/>
        </w:rPr>
        <w:t xml:space="preserve">ческой промышленности составляет примерно 5 %, около 18 % </w:t>
      </w:r>
      <w:r w:rsidRPr="00FE7529">
        <w:rPr>
          <w:rFonts w:ascii="Symbol" w:hAnsi="Symbol"/>
          <w:color w:val="000000" w:themeColor="text1"/>
          <w:sz w:val="24"/>
        </w:rPr>
        <w:t></w:t>
      </w:r>
      <w:r w:rsidRPr="00FE7529">
        <w:rPr>
          <w:color w:val="000000" w:themeColor="text1"/>
          <w:sz w:val="24"/>
        </w:rPr>
        <w:t xml:space="preserve"> в промышленном</w:t>
      </w:r>
      <w:r w:rsidRPr="00FE7529">
        <w:rPr>
          <w:color w:val="000000" w:themeColor="text1"/>
          <w:spacing w:val="1"/>
          <w:sz w:val="24"/>
        </w:rPr>
        <w:t xml:space="preserve"> </w:t>
      </w:r>
      <w:r w:rsidRPr="00FE7529">
        <w:rPr>
          <w:color w:val="000000" w:themeColor="text1"/>
          <w:sz w:val="24"/>
        </w:rPr>
        <w:t>производстве</w:t>
      </w:r>
      <w:r w:rsidRPr="00FE7529">
        <w:rPr>
          <w:color w:val="000000" w:themeColor="text1"/>
          <w:spacing w:val="-1"/>
          <w:sz w:val="24"/>
        </w:rPr>
        <w:t xml:space="preserve"> </w:t>
      </w:r>
      <w:r w:rsidRPr="00FE7529">
        <w:rPr>
          <w:color w:val="000000" w:themeColor="text1"/>
          <w:sz w:val="24"/>
        </w:rPr>
        <w:t>и</w:t>
      </w:r>
      <w:r w:rsidRPr="00FE7529">
        <w:rPr>
          <w:color w:val="000000" w:themeColor="text1"/>
          <w:spacing w:val="-3"/>
          <w:sz w:val="24"/>
        </w:rPr>
        <w:t xml:space="preserve"> </w:t>
      </w:r>
      <w:r w:rsidRPr="00FE7529">
        <w:rPr>
          <w:color w:val="000000" w:themeColor="text1"/>
          <w:sz w:val="24"/>
        </w:rPr>
        <w:t>около</w:t>
      </w:r>
      <w:r w:rsidRPr="00FE7529">
        <w:rPr>
          <w:color w:val="000000" w:themeColor="text1"/>
          <w:spacing w:val="-3"/>
          <w:sz w:val="24"/>
        </w:rPr>
        <w:t xml:space="preserve"> </w:t>
      </w:r>
      <w:r w:rsidRPr="00FE7529">
        <w:rPr>
          <w:color w:val="000000" w:themeColor="text1"/>
          <w:sz w:val="24"/>
        </w:rPr>
        <w:t>14</w:t>
      </w:r>
      <w:r w:rsidRPr="00FE7529">
        <w:rPr>
          <w:color w:val="000000" w:themeColor="text1"/>
          <w:spacing w:val="-1"/>
          <w:sz w:val="24"/>
        </w:rPr>
        <w:t xml:space="preserve"> </w:t>
      </w:r>
      <w:r w:rsidRPr="00FE7529">
        <w:rPr>
          <w:color w:val="000000" w:themeColor="text1"/>
          <w:sz w:val="24"/>
        </w:rPr>
        <w:t>%</w:t>
      </w:r>
      <w:r w:rsidRPr="00FE7529">
        <w:rPr>
          <w:color w:val="000000" w:themeColor="text1"/>
          <w:spacing w:val="1"/>
          <w:sz w:val="24"/>
        </w:rPr>
        <w:t xml:space="preserve"> </w:t>
      </w:r>
      <w:r w:rsidRPr="00FE7529">
        <w:rPr>
          <w:rFonts w:ascii="Symbol" w:hAnsi="Symbol"/>
          <w:color w:val="000000" w:themeColor="text1"/>
          <w:sz w:val="24"/>
        </w:rPr>
        <w:t></w:t>
      </w:r>
      <w:r w:rsidRPr="00FE7529">
        <w:rPr>
          <w:color w:val="000000" w:themeColor="text1"/>
          <w:spacing w:val="-1"/>
          <w:sz w:val="24"/>
        </w:rPr>
        <w:t xml:space="preserve"> </w:t>
      </w:r>
      <w:r w:rsidRPr="00FE7529">
        <w:rPr>
          <w:color w:val="000000" w:themeColor="text1"/>
          <w:sz w:val="24"/>
        </w:rPr>
        <w:t>в</w:t>
      </w:r>
      <w:r w:rsidRPr="00FE7529">
        <w:rPr>
          <w:color w:val="000000" w:themeColor="text1"/>
          <w:spacing w:val="-3"/>
          <w:sz w:val="24"/>
        </w:rPr>
        <w:t xml:space="preserve"> </w:t>
      </w:r>
      <w:r w:rsidRPr="00FE7529">
        <w:rPr>
          <w:color w:val="000000" w:themeColor="text1"/>
          <w:sz w:val="24"/>
        </w:rPr>
        <w:t>общем объеме</w:t>
      </w:r>
      <w:r w:rsidRPr="00FE7529">
        <w:rPr>
          <w:color w:val="000000" w:themeColor="text1"/>
          <w:spacing w:val="-1"/>
          <w:sz w:val="24"/>
        </w:rPr>
        <w:t xml:space="preserve"> </w:t>
      </w:r>
      <w:r w:rsidRPr="00FE7529">
        <w:rPr>
          <w:color w:val="000000" w:themeColor="text1"/>
          <w:sz w:val="24"/>
        </w:rPr>
        <w:t>экспорта.</w:t>
      </w:r>
    </w:p>
    <w:p w:rsidR="00FE7529" w:rsidRPr="00FE7529" w:rsidRDefault="00FE7529" w:rsidP="00FE7529">
      <w:pPr>
        <w:pStyle w:val="a8"/>
        <w:jc w:val="both"/>
        <w:rPr>
          <w:color w:val="000000" w:themeColor="text1"/>
          <w:sz w:val="24"/>
        </w:rPr>
      </w:pPr>
      <w:r w:rsidRPr="00FE7529">
        <w:rPr>
          <w:color w:val="000000" w:themeColor="text1"/>
          <w:sz w:val="24"/>
        </w:rPr>
        <w:lastRenderedPageBreak/>
        <w:t>Если рассматривать объемы производства стали в мире, то Россия занимает п</w:t>
      </w:r>
      <w:proofErr w:type="gramStart"/>
      <w:r w:rsidRPr="00FE7529">
        <w:rPr>
          <w:color w:val="000000" w:themeColor="text1"/>
          <w:sz w:val="24"/>
        </w:rPr>
        <w:t>я-</w:t>
      </w:r>
      <w:proofErr w:type="gramEnd"/>
      <w:r w:rsidRPr="00FE7529">
        <w:rPr>
          <w:color w:val="000000" w:themeColor="text1"/>
          <w:spacing w:val="1"/>
          <w:sz w:val="24"/>
        </w:rPr>
        <w:t xml:space="preserve"> </w:t>
      </w:r>
      <w:r w:rsidRPr="00FE7529">
        <w:rPr>
          <w:color w:val="000000" w:themeColor="text1"/>
          <w:sz w:val="24"/>
        </w:rPr>
        <w:t>тое место среди основных производителей: в 2012 году она произвела 71 млн т ста-</w:t>
      </w:r>
      <w:r w:rsidRPr="00FE7529">
        <w:rPr>
          <w:color w:val="000000" w:themeColor="text1"/>
          <w:spacing w:val="1"/>
          <w:sz w:val="24"/>
        </w:rPr>
        <w:t xml:space="preserve"> </w:t>
      </w:r>
      <w:r w:rsidRPr="00FE7529">
        <w:rPr>
          <w:color w:val="000000" w:themeColor="text1"/>
          <w:sz w:val="24"/>
        </w:rPr>
        <w:t>ли, что составило 4,5 % доли мирового производства. Первые четыре места заняты</w:t>
      </w:r>
      <w:r w:rsidRPr="00FE7529">
        <w:rPr>
          <w:color w:val="000000" w:themeColor="text1"/>
          <w:spacing w:val="1"/>
          <w:sz w:val="24"/>
        </w:rPr>
        <w:t xml:space="preserve"> </w:t>
      </w:r>
      <w:r w:rsidRPr="00FE7529">
        <w:rPr>
          <w:color w:val="000000" w:themeColor="text1"/>
          <w:sz w:val="24"/>
        </w:rPr>
        <w:t xml:space="preserve">соответственно Китаем (708,78 </w:t>
      </w:r>
      <w:proofErr w:type="gramStart"/>
      <w:r w:rsidRPr="00FE7529">
        <w:rPr>
          <w:color w:val="000000" w:themeColor="text1"/>
          <w:sz w:val="24"/>
        </w:rPr>
        <w:t>млн</w:t>
      </w:r>
      <w:proofErr w:type="gramEnd"/>
      <w:r w:rsidRPr="00FE7529">
        <w:rPr>
          <w:color w:val="000000" w:themeColor="text1"/>
          <w:sz w:val="24"/>
        </w:rPr>
        <w:t xml:space="preserve"> т стали, около 46 % мирового производства),</w:t>
      </w:r>
      <w:r w:rsidRPr="00FE7529">
        <w:rPr>
          <w:color w:val="000000" w:themeColor="text1"/>
          <w:spacing w:val="1"/>
          <w:sz w:val="24"/>
        </w:rPr>
        <w:t xml:space="preserve"> </w:t>
      </w:r>
      <w:r w:rsidRPr="00FE7529">
        <w:rPr>
          <w:color w:val="000000" w:themeColor="text1"/>
          <w:sz w:val="24"/>
        </w:rPr>
        <w:t>Японией</w:t>
      </w:r>
      <w:r w:rsidRPr="00FE7529">
        <w:rPr>
          <w:color w:val="000000" w:themeColor="text1"/>
          <w:spacing w:val="-4"/>
          <w:sz w:val="24"/>
        </w:rPr>
        <w:t xml:space="preserve"> </w:t>
      </w:r>
      <w:r w:rsidRPr="00FE7529">
        <w:rPr>
          <w:color w:val="000000" w:themeColor="text1"/>
          <w:sz w:val="24"/>
        </w:rPr>
        <w:t>(107,23</w:t>
      </w:r>
      <w:r w:rsidRPr="00FE7529">
        <w:rPr>
          <w:color w:val="000000" w:themeColor="text1"/>
          <w:spacing w:val="-1"/>
          <w:sz w:val="24"/>
        </w:rPr>
        <w:t xml:space="preserve"> </w:t>
      </w:r>
      <w:r w:rsidRPr="00FE7529">
        <w:rPr>
          <w:color w:val="000000" w:themeColor="text1"/>
          <w:sz w:val="24"/>
        </w:rPr>
        <w:t>млн</w:t>
      </w:r>
      <w:r w:rsidRPr="00FE7529">
        <w:rPr>
          <w:color w:val="000000" w:themeColor="text1"/>
          <w:spacing w:val="-2"/>
          <w:sz w:val="24"/>
        </w:rPr>
        <w:t xml:space="preserve"> </w:t>
      </w:r>
      <w:r w:rsidRPr="00FE7529">
        <w:rPr>
          <w:color w:val="000000" w:themeColor="text1"/>
          <w:sz w:val="24"/>
        </w:rPr>
        <w:t>т,</w:t>
      </w:r>
      <w:r w:rsidRPr="00FE7529">
        <w:rPr>
          <w:color w:val="000000" w:themeColor="text1"/>
          <w:spacing w:val="2"/>
          <w:sz w:val="24"/>
        </w:rPr>
        <w:t xml:space="preserve"> </w:t>
      </w:r>
      <w:r w:rsidRPr="00FE7529">
        <w:rPr>
          <w:rFonts w:ascii="Symbol" w:hAnsi="Symbol"/>
          <w:color w:val="000000" w:themeColor="text1"/>
          <w:sz w:val="24"/>
        </w:rPr>
        <w:t></w:t>
      </w:r>
      <w:r w:rsidRPr="00FE7529">
        <w:rPr>
          <w:color w:val="000000" w:themeColor="text1"/>
          <w:sz w:val="24"/>
        </w:rPr>
        <w:t>7</w:t>
      </w:r>
      <w:r w:rsidRPr="00FE7529">
        <w:rPr>
          <w:color w:val="000000" w:themeColor="text1"/>
          <w:spacing w:val="-1"/>
          <w:sz w:val="24"/>
        </w:rPr>
        <w:t xml:space="preserve"> </w:t>
      </w:r>
      <w:r w:rsidRPr="00FE7529">
        <w:rPr>
          <w:color w:val="000000" w:themeColor="text1"/>
          <w:sz w:val="24"/>
        </w:rPr>
        <w:t>%),</w:t>
      </w:r>
      <w:r w:rsidRPr="00FE7529">
        <w:rPr>
          <w:color w:val="000000" w:themeColor="text1"/>
          <w:spacing w:val="-3"/>
          <w:sz w:val="24"/>
        </w:rPr>
        <w:t xml:space="preserve"> </w:t>
      </w:r>
      <w:r w:rsidRPr="00FE7529">
        <w:rPr>
          <w:color w:val="000000" w:themeColor="text1"/>
          <w:sz w:val="24"/>
        </w:rPr>
        <w:t>США</w:t>
      </w:r>
      <w:r w:rsidRPr="00FE7529">
        <w:rPr>
          <w:color w:val="000000" w:themeColor="text1"/>
          <w:spacing w:val="-2"/>
          <w:sz w:val="24"/>
        </w:rPr>
        <w:t xml:space="preserve"> </w:t>
      </w:r>
      <w:r w:rsidRPr="00FE7529">
        <w:rPr>
          <w:color w:val="000000" w:themeColor="text1"/>
          <w:sz w:val="24"/>
        </w:rPr>
        <w:t>(88,60</w:t>
      </w:r>
      <w:r w:rsidRPr="00FE7529">
        <w:rPr>
          <w:color w:val="000000" w:themeColor="text1"/>
          <w:spacing w:val="-3"/>
          <w:sz w:val="24"/>
        </w:rPr>
        <w:t xml:space="preserve"> </w:t>
      </w:r>
      <w:r w:rsidRPr="00FE7529">
        <w:rPr>
          <w:color w:val="000000" w:themeColor="text1"/>
          <w:sz w:val="24"/>
        </w:rPr>
        <w:t>млн</w:t>
      </w:r>
      <w:r w:rsidRPr="00FE7529">
        <w:rPr>
          <w:color w:val="000000" w:themeColor="text1"/>
          <w:spacing w:val="-2"/>
          <w:sz w:val="24"/>
        </w:rPr>
        <w:t xml:space="preserve"> </w:t>
      </w:r>
      <w:r w:rsidRPr="00FE7529">
        <w:rPr>
          <w:color w:val="000000" w:themeColor="text1"/>
          <w:sz w:val="24"/>
        </w:rPr>
        <w:t>т,</w:t>
      </w:r>
      <w:r w:rsidRPr="00FE7529">
        <w:rPr>
          <w:color w:val="000000" w:themeColor="text1"/>
          <w:spacing w:val="2"/>
          <w:sz w:val="24"/>
        </w:rPr>
        <w:t xml:space="preserve"> </w:t>
      </w:r>
      <w:r w:rsidRPr="00FE7529">
        <w:rPr>
          <w:rFonts w:ascii="Symbol" w:hAnsi="Symbol"/>
          <w:color w:val="000000" w:themeColor="text1"/>
          <w:sz w:val="24"/>
        </w:rPr>
        <w:t></w:t>
      </w:r>
      <w:r w:rsidRPr="00FE7529">
        <w:rPr>
          <w:color w:val="000000" w:themeColor="text1"/>
          <w:sz w:val="24"/>
        </w:rPr>
        <w:t>6</w:t>
      </w:r>
      <w:r w:rsidRPr="00FE7529">
        <w:rPr>
          <w:color w:val="000000" w:themeColor="text1"/>
          <w:spacing w:val="-1"/>
          <w:sz w:val="24"/>
        </w:rPr>
        <w:t xml:space="preserve"> </w:t>
      </w:r>
      <w:r w:rsidRPr="00FE7529">
        <w:rPr>
          <w:color w:val="000000" w:themeColor="text1"/>
          <w:sz w:val="24"/>
        </w:rPr>
        <w:t>%)</w:t>
      </w:r>
      <w:r w:rsidRPr="00FE7529">
        <w:rPr>
          <w:color w:val="000000" w:themeColor="text1"/>
          <w:spacing w:val="-1"/>
          <w:sz w:val="24"/>
        </w:rPr>
        <w:t xml:space="preserve"> </w:t>
      </w:r>
      <w:r w:rsidRPr="00FE7529">
        <w:rPr>
          <w:color w:val="000000" w:themeColor="text1"/>
          <w:sz w:val="24"/>
        </w:rPr>
        <w:t>и</w:t>
      </w:r>
      <w:r w:rsidRPr="00FE7529">
        <w:rPr>
          <w:color w:val="000000" w:themeColor="text1"/>
          <w:spacing w:val="-3"/>
          <w:sz w:val="24"/>
        </w:rPr>
        <w:t xml:space="preserve"> </w:t>
      </w:r>
      <w:r w:rsidRPr="00FE7529">
        <w:rPr>
          <w:color w:val="000000" w:themeColor="text1"/>
          <w:sz w:val="24"/>
        </w:rPr>
        <w:t>Индией</w:t>
      </w:r>
      <w:r w:rsidRPr="00FE7529">
        <w:rPr>
          <w:color w:val="000000" w:themeColor="text1"/>
          <w:spacing w:val="-4"/>
          <w:sz w:val="24"/>
        </w:rPr>
        <w:t xml:space="preserve"> </w:t>
      </w:r>
      <w:r w:rsidRPr="00FE7529">
        <w:rPr>
          <w:color w:val="000000" w:themeColor="text1"/>
          <w:sz w:val="24"/>
        </w:rPr>
        <w:t>(76,72</w:t>
      </w:r>
      <w:r w:rsidRPr="00FE7529">
        <w:rPr>
          <w:color w:val="000000" w:themeColor="text1"/>
          <w:spacing w:val="-1"/>
          <w:sz w:val="24"/>
        </w:rPr>
        <w:t xml:space="preserve"> </w:t>
      </w:r>
      <w:r w:rsidRPr="00FE7529">
        <w:rPr>
          <w:color w:val="000000" w:themeColor="text1"/>
          <w:sz w:val="24"/>
        </w:rPr>
        <w:t>млн</w:t>
      </w:r>
      <w:r w:rsidRPr="00FE7529">
        <w:rPr>
          <w:color w:val="000000" w:themeColor="text1"/>
          <w:spacing w:val="-2"/>
          <w:sz w:val="24"/>
        </w:rPr>
        <w:t xml:space="preserve"> </w:t>
      </w:r>
      <w:r w:rsidRPr="00FE7529">
        <w:rPr>
          <w:color w:val="000000" w:themeColor="text1"/>
          <w:sz w:val="24"/>
        </w:rPr>
        <w:t>т</w:t>
      </w:r>
      <w:r w:rsidRPr="00FE7529">
        <w:rPr>
          <w:color w:val="000000" w:themeColor="text1"/>
          <w:spacing w:val="-3"/>
          <w:sz w:val="24"/>
        </w:rPr>
        <w:t xml:space="preserve"> </w:t>
      </w:r>
      <w:r w:rsidRPr="00FE7529">
        <w:rPr>
          <w:color w:val="000000" w:themeColor="text1"/>
          <w:sz w:val="24"/>
        </w:rPr>
        <w:t>стали,</w:t>
      </w:r>
    </w:p>
    <w:p w:rsidR="00FE7529" w:rsidRPr="00FE7529" w:rsidRDefault="00FE7529" w:rsidP="00FE7529">
      <w:pPr>
        <w:pStyle w:val="a8"/>
        <w:spacing w:before="1"/>
        <w:jc w:val="both"/>
        <w:rPr>
          <w:color w:val="000000" w:themeColor="text1"/>
          <w:sz w:val="24"/>
        </w:rPr>
      </w:pPr>
      <w:proofErr w:type="gramStart"/>
      <w:r w:rsidRPr="00FE7529">
        <w:rPr>
          <w:rFonts w:ascii="Symbol" w:hAnsi="Symbol"/>
          <w:color w:val="000000" w:themeColor="text1"/>
          <w:sz w:val="24"/>
        </w:rPr>
        <w:t></w:t>
      </w:r>
      <w:r w:rsidRPr="00FE7529">
        <w:rPr>
          <w:color w:val="000000" w:themeColor="text1"/>
          <w:sz w:val="24"/>
        </w:rPr>
        <w:t>5</w:t>
      </w:r>
      <w:r w:rsidRPr="00FE7529">
        <w:rPr>
          <w:color w:val="000000" w:themeColor="text1"/>
          <w:spacing w:val="-10"/>
          <w:sz w:val="24"/>
        </w:rPr>
        <w:t xml:space="preserve"> </w:t>
      </w:r>
      <w:r w:rsidRPr="00FE7529">
        <w:rPr>
          <w:color w:val="000000" w:themeColor="text1"/>
          <w:sz w:val="24"/>
        </w:rPr>
        <w:t>%</w:t>
      </w:r>
      <w:r w:rsidRPr="00FE7529">
        <w:rPr>
          <w:color w:val="000000" w:themeColor="text1"/>
          <w:spacing w:val="-8"/>
          <w:sz w:val="24"/>
        </w:rPr>
        <w:t xml:space="preserve"> </w:t>
      </w:r>
      <w:r w:rsidRPr="00FE7529">
        <w:rPr>
          <w:color w:val="000000" w:themeColor="text1"/>
          <w:sz w:val="24"/>
        </w:rPr>
        <w:t>мирового</w:t>
      </w:r>
      <w:r w:rsidRPr="00FE7529">
        <w:rPr>
          <w:color w:val="000000" w:themeColor="text1"/>
          <w:spacing w:val="-8"/>
          <w:sz w:val="24"/>
        </w:rPr>
        <w:t xml:space="preserve"> </w:t>
      </w:r>
      <w:r w:rsidRPr="00FE7529">
        <w:rPr>
          <w:color w:val="000000" w:themeColor="text1"/>
          <w:sz w:val="24"/>
        </w:rPr>
        <w:t>производства).</w:t>
      </w:r>
      <w:proofErr w:type="gramEnd"/>
    </w:p>
    <w:p w:rsidR="00FE7529" w:rsidRPr="00FE7529" w:rsidRDefault="00FE7529" w:rsidP="00FE7529">
      <w:pPr>
        <w:pStyle w:val="a8"/>
        <w:jc w:val="both"/>
        <w:rPr>
          <w:color w:val="000000" w:themeColor="text1"/>
          <w:sz w:val="24"/>
        </w:rPr>
      </w:pPr>
      <w:r w:rsidRPr="00FE7529">
        <w:rPr>
          <w:color w:val="000000" w:themeColor="text1"/>
          <w:sz w:val="24"/>
        </w:rPr>
        <w:t>Особенностью</w:t>
      </w:r>
      <w:r w:rsidRPr="00FE7529">
        <w:rPr>
          <w:color w:val="000000" w:themeColor="text1"/>
          <w:spacing w:val="-6"/>
          <w:sz w:val="24"/>
        </w:rPr>
        <w:t xml:space="preserve"> </w:t>
      </w:r>
      <w:r w:rsidRPr="00FE7529">
        <w:rPr>
          <w:color w:val="000000" w:themeColor="text1"/>
          <w:sz w:val="24"/>
        </w:rPr>
        <w:t>металлургического</w:t>
      </w:r>
      <w:r w:rsidRPr="00FE7529">
        <w:rPr>
          <w:color w:val="000000" w:themeColor="text1"/>
          <w:spacing w:val="-6"/>
          <w:sz w:val="24"/>
        </w:rPr>
        <w:t xml:space="preserve"> </w:t>
      </w:r>
      <w:r w:rsidRPr="00FE7529">
        <w:rPr>
          <w:color w:val="000000" w:themeColor="text1"/>
          <w:sz w:val="24"/>
        </w:rPr>
        <w:t>комплекса</w:t>
      </w:r>
      <w:r w:rsidRPr="00FE7529">
        <w:rPr>
          <w:color w:val="000000" w:themeColor="text1"/>
          <w:spacing w:val="-5"/>
          <w:sz w:val="24"/>
        </w:rPr>
        <w:t xml:space="preserve"> </w:t>
      </w:r>
      <w:r w:rsidRPr="00FE7529">
        <w:rPr>
          <w:color w:val="000000" w:themeColor="text1"/>
          <w:sz w:val="24"/>
        </w:rPr>
        <w:t>является</w:t>
      </w:r>
      <w:r w:rsidRPr="00FE7529">
        <w:rPr>
          <w:color w:val="000000" w:themeColor="text1"/>
          <w:spacing w:val="-4"/>
          <w:sz w:val="24"/>
        </w:rPr>
        <w:t xml:space="preserve"> </w:t>
      </w:r>
      <w:r w:rsidRPr="00FE7529">
        <w:rPr>
          <w:color w:val="000000" w:themeColor="text1"/>
          <w:sz w:val="24"/>
        </w:rPr>
        <w:t>высокая</w:t>
      </w:r>
      <w:r w:rsidRPr="00FE7529">
        <w:rPr>
          <w:color w:val="000000" w:themeColor="text1"/>
          <w:spacing w:val="-5"/>
          <w:sz w:val="24"/>
        </w:rPr>
        <w:t xml:space="preserve"> </w:t>
      </w:r>
      <w:r w:rsidRPr="00FE7529">
        <w:rPr>
          <w:color w:val="000000" w:themeColor="text1"/>
          <w:sz w:val="24"/>
        </w:rPr>
        <w:t>сложность</w:t>
      </w:r>
      <w:r w:rsidRPr="00FE7529">
        <w:rPr>
          <w:color w:val="000000" w:themeColor="text1"/>
          <w:spacing w:val="-6"/>
          <w:sz w:val="24"/>
        </w:rPr>
        <w:t xml:space="preserve"> </w:t>
      </w:r>
      <w:r w:rsidRPr="00FE7529">
        <w:rPr>
          <w:color w:val="000000" w:themeColor="text1"/>
          <w:sz w:val="24"/>
        </w:rPr>
        <w:t>техн</w:t>
      </w:r>
      <w:proofErr w:type="gramStart"/>
      <w:r w:rsidRPr="00FE7529">
        <w:rPr>
          <w:color w:val="000000" w:themeColor="text1"/>
          <w:sz w:val="24"/>
        </w:rPr>
        <w:t>о-</w:t>
      </w:r>
      <w:proofErr w:type="gramEnd"/>
      <w:r w:rsidRPr="00FE7529">
        <w:rPr>
          <w:color w:val="000000" w:themeColor="text1"/>
          <w:spacing w:val="-52"/>
          <w:sz w:val="24"/>
        </w:rPr>
        <w:t xml:space="preserve"> </w:t>
      </w:r>
      <w:r w:rsidRPr="00FE7529">
        <w:rPr>
          <w:color w:val="000000" w:themeColor="text1"/>
          <w:sz w:val="24"/>
        </w:rPr>
        <w:t>логического цикла: для производства некоторых видов продукции сырье может про-</w:t>
      </w:r>
      <w:r w:rsidRPr="00FE7529">
        <w:rPr>
          <w:color w:val="000000" w:themeColor="text1"/>
          <w:spacing w:val="1"/>
          <w:sz w:val="24"/>
        </w:rPr>
        <w:t xml:space="preserve"> </w:t>
      </w:r>
      <w:r w:rsidRPr="00FE7529">
        <w:rPr>
          <w:color w:val="000000" w:themeColor="text1"/>
          <w:sz w:val="24"/>
        </w:rPr>
        <w:t>ходить</w:t>
      </w:r>
      <w:r w:rsidRPr="00FE7529">
        <w:rPr>
          <w:color w:val="000000" w:themeColor="text1"/>
          <w:spacing w:val="-5"/>
          <w:sz w:val="24"/>
        </w:rPr>
        <w:t xml:space="preserve"> </w:t>
      </w:r>
      <w:r w:rsidRPr="00FE7529">
        <w:rPr>
          <w:color w:val="000000" w:themeColor="text1"/>
          <w:sz w:val="24"/>
        </w:rPr>
        <w:t>до</w:t>
      </w:r>
      <w:r w:rsidRPr="00FE7529">
        <w:rPr>
          <w:color w:val="000000" w:themeColor="text1"/>
          <w:spacing w:val="-7"/>
          <w:sz w:val="24"/>
        </w:rPr>
        <w:t xml:space="preserve"> </w:t>
      </w:r>
      <w:r w:rsidRPr="00FE7529">
        <w:rPr>
          <w:color w:val="000000" w:themeColor="text1"/>
          <w:sz w:val="24"/>
        </w:rPr>
        <w:t>восемнадцати</w:t>
      </w:r>
      <w:r w:rsidRPr="00FE7529">
        <w:rPr>
          <w:color w:val="000000" w:themeColor="text1"/>
          <w:spacing w:val="-6"/>
          <w:sz w:val="24"/>
        </w:rPr>
        <w:t xml:space="preserve"> </w:t>
      </w:r>
      <w:r w:rsidRPr="00FE7529">
        <w:rPr>
          <w:color w:val="000000" w:themeColor="text1"/>
          <w:sz w:val="24"/>
        </w:rPr>
        <w:t>переделов.</w:t>
      </w:r>
      <w:r w:rsidRPr="00FE7529">
        <w:rPr>
          <w:color w:val="000000" w:themeColor="text1"/>
          <w:spacing w:val="-6"/>
          <w:sz w:val="24"/>
        </w:rPr>
        <w:t xml:space="preserve"> </w:t>
      </w:r>
      <w:r w:rsidRPr="00FE7529">
        <w:rPr>
          <w:color w:val="000000" w:themeColor="text1"/>
          <w:sz w:val="24"/>
        </w:rPr>
        <w:t>Другой</w:t>
      </w:r>
      <w:r w:rsidRPr="00FE7529">
        <w:rPr>
          <w:color w:val="000000" w:themeColor="text1"/>
          <w:spacing w:val="-5"/>
          <w:sz w:val="24"/>
        </w:rPr>
        <w:t xml:space="preserve"> </w:t>
      </w:r>
      <w:r w:rsidRPr="00FE7529">
        <w:rPr>
          <w:color w:val="000000" w:themeColor="text1"/>
          <w:sz w:val="24"/>
        </w:rPr>
        <w:t>особенностью</w:t>
      </w:r>
      <w:r w:rsidRPr="00FE7529">
        <w:rPr>
          <w:color w:val="000000" w:themeColor="text1"/>
          <w:spacing w:val="-5"/>
          <w:sz w:val="24"/>
        </w:rPr>
        <w:t xml:space="preserve"> </w:t>
      </w:r>
      <w:r w:rsidRPr="00FE7529">
        <w:rPr>
          <w:color w:val="000000" w:themeColor="text1"/>
          <w:sz w:val="24"/>
        </w:rPr>
        <w:t>комплекса</w:t>
      </w:r>
      <w:r w:rsidRPr="00FE7529">
        <w:rPr>
          <w:color w:val="000000" w:themeColor="text1"/>
          <w:spacing w:val="-4"/>
          <w:sz w:val="24"/>
        </w:rPr>
        <w:t xml:space="preserve"> </w:t>
      </w:r>
      <w:r w:rsidRPr="00FE7529">
        <w:rPr>
          <w:color w:val="000000" w:themeColor="text1"/>
          <w:sz w:val="24"/>
        </w:rPr>
        <w:t>является</w:t>
      </w:r>
      <w:r w:rsidRPr="00FE7529">
        <w:rPr>
          <w:color w:val="000000" w:themeColor="text1"/>
          <w:spacing w:val="-5"/>
          <w:sz w:val="24"/>
        </w:rPr>
        <w:t xml:space="preserve"> </w:t>
      </w:r>
      <w:r w:rsidRPr="00FE7529">
        <w:rPr>
          <w:color w:val="000000" w:themeColor="text1"/>
          <w:sz w:val="24"/>
        </w:rPr>
        <w:t>огро</w:t>
      </w:r>
      <w:proofErr w:type="gramStart"/>
      <w:r w:rsidRPr="00FE7529">
        <w:rPr>
          <w:color w:val="000000" w:themeColor="text1"/>
          <w:sz w:val="24"/>
        </w:rPr>
        <w:t>м-</w:t>
      </w:r>
      <w:proofErr w:type="gramEnd"/>
      <w:r w:rsidRPr="00FE7529">
        <w:rPr>
          <w:color w:val="000000" w:themeColor="text1"/>
          <w:spacing w:val="-53"/>
          <w:sz w:val="24"/>
        </w:rPr>
        <w:t xml:space="preserve"> </w:t>
      </w:r>
      <w:r w:rsidRPr="00FE7529">
        <w:rPr>
          <w:color w:val="000000" w:themeColor="text1"/>
          <w:sz w:val="24"/>
        </w:rPr>
        <w:t>ный</w:t>
      </w:r>
      <w:r w:rsidRPr="00FE7529">
        <w:rPr>
          <w:color w:val="000000" w:themeColor="text1"/>
          <w:spacing w:val="-3"/>
          <w:sz w:val="24"/>
        </w:rPr>
        <w:t xml:space="preserve"> </w:t>
      </w:r>
      <w:r w:rsidRPr="00FE7529">
        <w:rPr>
          <w:color w:val="000000" w:themeColor="text1"/>
          <w:sz w:val="24"/>
        </w:rPr>
        <w:t>масштаб</w:t>
      </w:r>
      <w:r w:rsidRPr="00FE7529">
        <w:rPr>
          <w:color w:val="000000" w:themeColor="text1"/>
          <w:spacing w:val="-2"/>
          <w:sz w:val="24"/>
        </w:rPr>
        <w:t xml:space="preserve"> </w:t>
      </w:r>
      <w:r w:rsidRPr="00FE7529">
        <w:rPr>
          <w:color w:val="000000" w:themeColor="text1"/>
          <w:sz w:val="24"/>
        </w:rPr>
        <w:t>производства.</w:t>
      </w:r>
    </w:p>
    <w:p w:rsidR="00FE7529" w:rsidRPr="00FE7529" w:rsidRDefault="00FE7529" w:rsidP="00FE7529">
      <w:pPr>
        <w:pStyle w:val="a8"/>
        <w:spacing w:before="80"/>
        <w:ind w:right="123"/>
        <w:jc w:val="both"/>
        <w:rPr>
          <w:color w:val="000000" w:themeColor="text1"/>
          <w:sz w:val="24"/>
        </w:rPr>
      </w:pPr>
      <w:r w:rsidRPr="00FE7529">
        <w:rPr>
          <w:color w:val="000000" w:themeColor="text1"/>
          <w:sz w:val="24"/>
        </w:rPr>
        <w:t>Предприятия цветной металлургии осуществляют выплавку таких металлов, как</w:t>
      </w:r>
      <w:r w:rsidRPr="00FE7529">
        <w:rPr>
          <w:color w:val="000000" w:themeColor="text1"/>
          <w:spacing w:val="-52"/>
          <w:sz w:val="24"/>
        </w:rPr>
        <w:t xml:space="preserve"> </w:t>
      </w:r>
      <w:r w:rsidRPr="00FE7529">
        <w:rPr>
          <w:color w:val="000000" w:themeColor="text1"/>
          <w:sz w:val="24"/>
        </w:rPr>
        <w:t>медь,</w:t>
      </w:r>
      <w:r w:rsidRPr="00FE7529">
        <w:rPr>
          <w:color w:val="000000" w:themeColor="text1"/>
          <w:spacing w:val="-2"/>
          <w:sz w:val="24"/>
        </w:rPr>
        <w:t xml:space="preserve"> </w:t>
      </w:r>
      <w:r w:rsidRPr="00FE7529">
        <w:rPr>
          <w:color w:val="000000" w:themeColor="text1"/>
          <w:sz w:val="24"/>
        </w:rPr>
        <w:t>никель,</w:t>
      </w:r>
      <w:r w:rsidRPr="00FE7529">
        <w:rPr>
          <w:color w:val="000000" w:themeColor="text1"/>
          <w:spacing w:val="1"/>
          <w:sz w:val="24"/>
        </w:rPr>
        <w:t xml:space="preserve"> </w:t>
      </w:r>
      <w:r w:rsidRPr="00FE7529">
        <w:rPr>
          <w:color w:val="000000" w:themeColor="text1"/>
          <w:sz w:val="24"/>
        </w:rPr>
        <w:t>алюминий.</w:t>
      </w:r>
    </w:p>
    <w:p w:rsidR="00FE7529" w:rsidRPr="00FE7529" w:rsidRDefault="00FE7529" w:rsidP="00FE7529">
      <w:pPr>
        <w:pStyle w:val="a8"/>
        <w:jc w:val="both"/>
        <w:rPr>
          <w:color w:val="000000" w:themeColor="text1"/>
          <w:sz w:val="24"/>
        </w:rPr>
      </w:pPr>
      <w:r w:rsidRPr="00FE7529">
        <w:rPr>
          <w:color w:val="000000" w:themeColor="text1"/>
          <w:sz w:val="24"/>
        </w:rPr>
        <w:t>По данным на 2008 год Россия занимала первое место мире по производству никеля, экспорту никеля и алюминия и второе место в мире по производству алюминия</w:t>
      </w:r>
      <w:r w:rsidRPr="00FE7529">
        <w:rPr>
          <w:color w:val="000000" w:themeColor="text1"/>
          <w:spacing w:val="-52"/>
          <w:sz w:val="24"/>
        </w:rPr>
        <w:t xml:space="preserve"> </w:t>
      </w:r>
      <w:r w:rsidRPr="00FE7529">
        <w:rPr>
          <w:color w:val="000000" w:themeColor="text1"/>
          <w:sz w:val="24"/>
        </w:rPr>
        <w:t>(после Китая)</w:t>
      </w:r>
      <w:r w:rsidRPr="00FE7529">
        <w:rPr>
          <w:color w:val="000000" w:themeColor="text1"/>
          <w:spacing w:val="1"/>
          <w:sz w:val="24"/>
        </w:rPr>
        <w:t xml:space="preserve"> </w:t>
      </w:r>
      <w:r w:rsidRPr="00FE7529">
        <w:rPr>
          <w:color w:val="000000" w:themeColor="text1"/>
          <w:sz w:val="24"/>
        </w:rPr>
        <w:t>и</w:t>
      </w:r>
      <w:r w:rsidRPr="00FE7529">
        <w:rPr>
          <w:color w:val="000000" w:themeColor="text1"/>
          <w:spacing w:val="-2"/>
          <w:sz w:val="24"/>
        </w:rPr>
        <w:t xml:space="preserve"> </w:t>
      </w:r>
      <w:r w:rsidRPr="00FE7529">
        <w:rPr>
          <w:color w:val="000000" w:themeColor="text1"/>
          <w:sz w:val="24"/>
        </w:rPr>
        <w:t>титанового</w:t>
      </w:r>
      <w:r w:rsidRPr="00FE7529">
        <w:rPr>
          <w:color w:val="000000" w:themeColor="text1"/>
          <w:spacing w:val="-1"/>
          <w:sz w:val="24"/>
        </w:rPr>
        <w:t xml:space="preserve"> </w:t>
      </w:r>
      <w:r w:rsidRPr="00FE7529">
        <w:rPr>
          <w:color w:val="000000" w:themeColor="text1"/>
          <w:sz w:val="24"/>
        </w:rPr>
        <w:t>проката.</w:t>
      </w:r>
    </w:p>
    <w:p w:rsidR="00FE7529" w:rsidRPr="00FE7529" w:rsidRDefault="00FE7529" w:rsidP="00FE7529">
      <w:pPr>
        <w:pStyle w:val="a8"/>
        <w:ind w:right="125"/>
        <w:jc w:val="both"/>
        <w:rPr>
          <w:color w:val="000000" w:themeColor="text1"/>
          <w:sz w:val="24"/>
        </w:rPr>
      </w:pPr>
      <w:r w:rsidRPr="00FE7529">
        <w:rPr>
          <w:color w:val="000000" w:themeColor="text1"/>
          <w:sz w:val="24"/>
        </w:rPr>
        <w:t>По</w:t>
      </w:r>
      <w:r w:rsidRPr="00FE7529">
        <w:rPr>
          <w:color w:val="000000" w:themeColor="text1"/>
          <w:spacing w:val="-2"/>
          <w:sz w:val="24"/>
        </w:rPr>
        <w:t xml:space="preserve"> </w:t>
      </w:r>
      <w:r w:rsidRPr="00FE7529">
        <w:rPr>
          <w:color w:val="000000" w:themeColor="text1"/>
          <w:sz w:val="24"/>
        </w:rPr>
        <w:t>данным</w:t>
      </w:r>
      <w:r w:rsidRPr="00FE7529">
        <w:rPr>
          <w:color w:val="000000" w:themeColor="text1"/>
          <w:spacing w:val="-3"/>
          <w:sz w:val="24"/>
        </w:rPr>
        <w:t xml:space="preserve"> </w:t>
      </w:r>
      <w:r w:rsidRPr="00FE7529">
        <w:rPr>
          <w:color w:val="000000" w:themeColor="text1"/>
          <w:sz w:val="24"/>
        </w:rPr>
        <w:t>на</w:t>
      </w:r>
      <w:r w:rsidRPr="00FE7529">
        <w:rPr>
          <w:color w:val="000000" w:themeColor="text1"/>
          <w:spacing w:val="-3"/>
          <w:sz w:val="24"/>
        </w:rPr>
        <w:t xml:space="preserve"> </w:t>
      </w:r>
      <w:r w:rsidRPr="00FE7529">
        <w:rPr>
          <w:color w:val="000000" w:themeColor="text1"/>
          <w:sz w:val="24"/>
        </w:rPr>
        <w:t>2010</w:t>
      </w:r>
      <w:r w:rsidRPr="00FE7529">
        <w:rPr>
          <w:color w:val="000000" w:themeColor="text1"/>
          <w:spacing w:val="-2"/>
          <w:sz w:val="24"/>
        </w:rPr>
        <w:t xml:space="preserve"> </w:t>
      </w:r>
      <w:r w:rsidRPr="00FE7529">
        <w:rPr>
          <w:color w:val="000000" w:themeColor="text1"/>
          <w:sz w:val="24"/>
        </w:rPr>
        <w:t>год</w:t>
      </w:r>
      <w:r w:rsidRPr="00FE7529">
        <w:rPr>
          <w:color w:val="000000" w:themeColor="text1"/>
          <w:spacing w:val="-2"/>
          <w:sz w:val="24"/>
        </w:rPr>
        <w:t xml:space="preserve"> </w:t>
      </w:r>
      <w:r w:rsidRPr="00FE7529">
        <w:rPr>
          <w:color w:val="000000" w:themeColor="text1"/>
          <w:sz w:val="24"/>
        </w:rPr>
        <w:t>доля</w:t>
      </w:r>
      <w:r w:rsidRPr="00FE7529">
        <w:rPr>
          <w:color w:val="000000" w:themeColor="text1"/>
          <w:spacing w:val="-3"/>
          <w:sz w:val="24"/>
        </w:rPr>
        <w:t xml:space="preserve"> </w:t>
      </w:r>
      <w:r w:rsidRPr="00FE7529">
        <w:rPr>
          <w:color w:val="000000" w:themeColor="text1"/>
          <w:sz w:val="24"/>
        </w:rPr>
        <w:t>цветной</w:t>
      </w:r>
      <w:r w:rsidRPr="00FE7529">
        <w:rPr>
          <w:color w:val="000000" w:themeColor="text1"/>
          <w:spacing w:val="-4"/>
          <w:sz w:val="24"/>
        </w:rPr>
        <w:t xml:space="preserve"> </w:t>
      </w:r>
      <w:r w:rsidRPr="00FE7529">
        <w:rPr>
          <w:color w:val="000000" w:themeColor="text1"/>
          <w:sz w:val="24"/>
        </w:rPr>
        <w:t>металлургии</w:t>
      </w:r>
      <w:r w:rsidRPr="00FE7529">
        <w:rPr>
          <w:color w:val="000000" w:themeColor="text1"/>
          <w:spacing w:val="-2"/>
          <w:sz w:val="24"/>
        </w:rPr>
        <w:t xml:space="preserve"> </w:t>
      </w:r>
      <w:r w:rsidRPr="00FE7529">
        <w:rPr>
          <w:color w:val="000000" w:themeColor="text1"/>
          <w:sz w:val="24"/>
        </w:rPr>
        <w:t>в</w:t>
      </w:r>
      <w:r w:rsidRPr="00FE7529">
        <w:rPr>
          <w:color w:val="000000" w:themeColor="text1"/>
          <w:spacing w:val="-4"/>
          <w:sz w:val="24"/>
        </w:rPr>
        <w:t xml:space="preserve"> </w:t>
      </w:r>
      <w:r w:rsidRPr="00FE7529">
        <w:rPr>
          <w:color w:val="000000" w:themeColor="text1"/>
          <w:sz w:val="24"/>
        </w:rPr>
        <w:t>российском</w:t>
      </w:r>
      <w:r w:rsidRPr="00FE7529">
        <w:rPr>
          <w:color w:val="000000" w:themeColor="text1"/>
          <w:spacing w:val="-3"/>
          <w:sz w:val="24"/>
        </w:rPr>
        <w:t xml:space="preserve"> </w:t>
      </w:r>
      <w:r w:rsidRPr="00FE7529">
        <w:rPr>
          <w:color w:val="000000" w:themeColor="text1"/>
          <w:sz w:val="24"/>
        </w:rPr>
        <w:t>ВВП</w:t>
      </w:r>
      <w:r w:rsidRPr="00FE7529">
        <w:rPr>
          <w:color w:val="000000" w:themeColor="text1"/>
          <w:spacing w:val="-2"/>
          <w:sz w:val="24"/>
        </w:rPr>
        <w:t xml:space="preserve"> </w:t>
      </w:r>
      <w:r w:rsidRPr="00FE7529">
        <w:rPr>
          <w:color w:val="000000" w:themeColor="text1"/>
          <w:sz w:val="24"/>
        </w:rPr>
        <w:t>составляла</w:t>
      </w:r>
      <w:r w:rsidRPr="00FE7529">
        <w:rPr>
          <w:color w:val="000000" w:themeColor="text1"/>
          <w:spacing w:val="-53"/>
          <w:sz w:val="24"/>
        </w:rPr>
        <w:t xml:space="preserve"> </w:t>
      </w:r>
      <w:r w:rsidRPr="00FE7529">
        <w:rPr>
          <w:color w:val="000000" w:themeColor="text1"/>
          <w:sz w:val="24"/>
        </w:rPr>
        <w:t>2,6</w:t>
      </w:r>
      <w:r w:rsidRPr="00FE7529">
        <w:rPr>
          <w:color w:val="000000" w:themeColor="text1"/>
          <w:spacing w:val="-3"/>
          <w:sz w:val="24"/>
        </w:rPr>
        <w:t xml:space="preserve"> </w:t>
      </w:r>
      <w:r w:rsidRPr="00FE7529">
        <w:rPr>
          <w:color w:val="000000" w:themeColor="text1"/>
          <w:sz w:val="24"/>
        </w:rPr>
        <w:t>%,</w:t>
      </w:r>
      <w:r w:rsidRPr="00FE7529">
        <w:rPr>
          <w:color w:val="000000" w:themeColor="text1"/>
          <w:spacing w:val="-1"/>
          <w:sz w:val="24"/>
        </w:rPr>
        <w:t xml:space="preserve"> </w:t>
      </w:r>
      <w:r w:rsidRPr="00FE7529">
        <w:rPr>
          <w:color w:val="000000" w:themeColor="text1"/>
          <w:sz w:val="24"/>
        </w:rPr>
        <w:t>а</w:t>
      </w:r>
      <w:r w:rsidRPr="00FE7529">
        <w:rPr>
          <w:color w:val="000000" w:themeColor="text1"/>
          <w:spacing w:val="-3"/>
          <w:sz w:val="24"/>
        </w:rPr>
        <w:t xml:space="preserve"> </w:t>
      </w:r>
      <w:r w:rsidRPr="00FE7529">
        <w:rPr>
          <w:color w:val="000000" w:themeColor="text1"/>
          <w:sz w:val="24"/>
        </w:rPr>
        <w:t>в промышленном</w:t>
      </w:r>
      <w:r w:rsidRPr="00FE7529">
        <w:rPr>
          <w:color w:val="000000" w:themeColor="text1"/>
          <w:spacing w:val="-2"/>
          <w:sz w:val="24"/>
        </w:rPr>
        <w:t xml:space="preserve"> </w:t>
      </w:r>
      <w:r w:rsidRPr="00FE7529">
        <w:rPr>
          <w:color w:val="000000" w:themeColor="text1"/>
          <w:sz w:val="24"/>
        </w:rPr>
        <w:t>производстве –</w:t>
      </w:r>
      <w:r w:rsidRPr="00FE7529">
        <w:rPr>
          <w:color w:val="000000" w:themeColor="text1"/>
          <w:spacing w:val="-3"/>
          <w:sz w:val="24"/>
        </w:rPr>
        <w:t xml:space="preserve"> </w:t>
      </w:r>
      <w:r w:rsidRPr="00FE7529">
        <w:rPr>
          <w:color w:val="000000" w:themeColor="text1"/>
          <w:sz w:val="24"/>
        </w:rPr>
        <w:t>10,2</w:t>
      </w:r>
      <w:r w:rsidRPr="00FE7529">
        <w:rPr>
          <w:color w:val="000000" w:themeColor="text1"/>
          <w:spacing w:val="-2"/>
          <w:sz w:val="24"/>
        </w:rPr>
        <w:t xml:space="preserve"> </w:t>
      </w:r>
      <w:r w:rsidRPr="00FE7529">
        <w:rPr>
          <w:color w:val="000000" w:themeColor="text1"/>
          <w:sz w:val="24"/>
        </w:rPr>
        <w:t>%.</w:t>
      </w:r>
    </w:p>
    <w:p w:rsidR="00FE7529" w:rsidRPr="00FE7529" w:rsidRDefault="00FE7529" w:rsidP="00FE7529">
      <w:pPr>
        <w:pStyle w:val="a8"/>
        <w:jc w:val="both"/>
        <w:rPr>
          <w:color w:val="000000" w:themeColor="text1"/>
          <w:sz w:val="24"/>
        </w:rPr>
      </w:pPr>
      <w:r w:rsidRPr="00FE7529">
        <w:rPr>
          <w:color w:val="000000" w:themeColor="text1"/>
          <w:sz w:val="24"/>
        </w:rPr>
        <w:t>Главные потребители продукции цветной металлургии сосредоточены в высок</w:t>
      </w:r>
      <w:proofErr w:type="gramStart"/>
      <w:r w:rsidRPr="00FE7529">
        <w:rPr>
          <w:color w:val="000000" w:themeColor="text1"/>
          <w:sz w:val="24"/>
        </w:rPr>
        <w:t>о-</w:t>
      </w:r>
      <w:proofErr w:type="gramEnd"/>
      <w:r w:rsidRPr="00FE7529">
        <w:rPr>
          <w:color w:val="000000" w:themeColor="text1"/>
          <w:spacing w:val="-52"/>
          <w:sz w:val="24"/>
        </w:rPr>
        <w:t xml:space="preserve"> </w:t>
      </w:r>
      <w:r w:rsidRPr="00FE7529">
        <w:rPr>
          <w:color w:val="000000" w:themeColor="text1"/>
          <w:sz w:val="24"/>
        </w:rPr>
        <w:t>технологичном секторе экономики, к которому, в частности, относятся предприятия</w:t>
      </w:r>
      <w:r w:rsidRPr="00FE7529">
        <w:rPr>
          <w:color w:val="000000" w:themeColor="text1"/>
          <w:spacing w:val="1"/>
          <w:sz w:val="24"/>
        </w:rPr>
        <w:t xml:space="preserve"> </w:t>
      </w:r>
      <w:r w:rsidRPr="00FE7529">
        <w:rPr>
          <w:color w:val="000000" w:themeColor="text1"/>
          <w:sz w:val="24"/>
        </w:rPr>
        <w:t>электроники, электротехники, приборостроения, медицинского оборудования, атом-</w:t>
      </w:r>
      <w:r w:rsidRPr="00FE7529">
        <w:rPr>
          <w:color w:val="000000" w:themeColor="text1"/>
          <w:spacing w:val="1"/>
          <w:sz w:val="24"/>
        </w:rPr>
        <w:t xml:space="preserve"> </w:t>
      </w:r>
      <w:r w:rsidRPr="00FE7529">
        <w:rPr>
          <w:color w:val="000000" w:themeColor="text1"/>
          <w:sz w:val="24"/>
        </w:rPr>
        <w:t>ной</w:t>
      </w:r>
      <w:r w:rsidRPr="00FE7529">
        <w:rPr>
          <w:color w:val="000000" w:themeColor="text1"/>
          <w:spacing w:val="-4"/>
          <w:sz w:val="24"/>
        </w:rPr>
        <w:t xml:space="preserve"> </w:t>
      </w:r>
      <w:r w:rsidRPr="00FE7529">
        <w:rPr>
          <w:color w:val="000000" w:themeColor="text1"/>
          <w:sz w:val="24"/>
        </w:rPr>
        <w:t>промышленности</w:t>
      </w:r>
      <w:r w:rsidRPr="00FE7529">
        <w:rPr>
          <w:color w:val="000000" w:themeColor="text1"/>
          <w:spacing w:val="-1"/>
          <w:sz w:val="24"/>
        </w:rPr>
        <w:t xml:space="preserve"> </w:t>
      </w:r>
      <w:r w:rsidRPr="00FE7529">
        <w:rPr>
          <w:color w:val="000000" w:themeColor="text1"/>
          <w:sz w:val="24"/>
        </w:rPr>
        <w:t>и</w:t>
      </w:r>
      <w:r w:rsidRPr="00FE7529">
        <w:rPr>
          <w:color w:val="000000" w:themeColor="text1"/>
          <w:spacing w:val="-3"/>
          <w:sz w:val="24"/>
        </w:rPr>
        <w:t xml:space="preserve"> </w:t>
      </w:r>
      <w:r w:rsidRPr="00FE7529">
        <w:rPr>
          <w:color w:val="000000" w:themeColor="text1"/>
          <w:sz w:val="24"/>
        </w:rPr>
        <w:t>военно-промышленного</w:t>
      </w:r>
      <w:r w:rsidRPr="00FE7529">
        <w:rPr>
          <w:color w:val="000000" w:themeColor="text1"/>
          <w:spacing w:val="-1"/>
          <w:sz w:val="24"/>
        </w:rPr>
        <w:t xml:space="preserve"> </w:t>
      </w:r>
      <w:r w:rsidRPr="00FE7529">
        <w:rPr>
          <w:color w:val="000000" w:themeColor="text1"/>
          <w:sz w:val="24"/>
        </w:rPr>
        <w:t>комплекса.</w:t>
      </w:r>
    </w:p>
    <w:p w:rsidR="00FE7529" w:rsidRPr="00FE7529" w:rsidRDefault="00FE7529" w:rsidP="00FE7529">
      <w:pPr>
        <w:pStyle w:val="a8"/>
        <w:jc w:val="both"/>
        <w:rPr>
          <w:color w:val="000000" w:themeColor="text1"/>
          <w:sz w:val="24"/>
        </w:rPr>
      </w:pPr>
      <w:r w:rsidRPr="00FE7529">
        <w:rPr>
          <w:color w:val="000000" w:themeColor="text1"/>
          <w:sz w:val="24"/>
        </w:rPr>
        <w:t>Производственной единицей металлургической компании является комбинат, на</w:t>
      </w:r>
      <w:r w:rsidRPr="00FE7529">
        <w:rPr>
          <w:color w:val="000000" w:themeColor="text1"/>
          <w:spacing w:val="-52"/>
          <w:sz w:val="24"/>
        </w:rPr>
        <w:t xml:space="preserve"> </w:t>
      </w:r>
      <w:r w:rsidRPr="00FE7529">
        <w:rPr>
          <w:color w:val="000000" w:themeColor="text1"/>
          <w:sz w:val="24"/>
        </w:rPr>
        <w:t>котором осуществляется технологический цикл переработки сырья. Типичной же ор</w:t>
      </w:r>
      <w:r w:rsidRPr="00FE7529">
        <w:rPr>
          <w:color w:val="000000" w:themeColor="text1"/>
          <w:spacing w:val="-52"/>
          <w:sz w:val="24"/>
        </w:rPr>
        <w:t xml:space="preserve"> </w:t>
      </w:r>
      <w:r w:rsidRPr="00FE7529">
        <w:rPr>
          <w:color w:val="000000" w:themeColor="text1"/>
          <w:sz w:val="24"/>
        </w:rPr>
        <w:t>ганизационной формой для предприятий металлургии считается вертикально инт</w:t>
      </w:r>
      <w:proofErr w:type="gramStart"/>
      <w:r w:rsidRPr="00FE7529">
        <w:rPr>
          <w:color w:val="000000" w:themeColor="text1"/>
          <w:sz w:val="24"/>
        </w:rPr>
        <w:t>е-</w:t>
      </w:r>
      <w:proofErr w:type="gramEnd"/>
      <w:r w:rsidRPr="00FE7529">
        <w:rPr>
          <w:color w:val="000000" w:themeColor="text1"/>
          <w:spacing w:val="1"/>
          <w:sz w:val="24"/>
        </w:rPr>
        <w:t xml:space="preserve"> </w:t>
      </w:r>
      <w:r w:rsidRPr="00FE7529">
        <w:rPr>
          <w:color w:val="000000" w:themeColor="text1"/>
          <w:sz w:val="24"/>
        </w:rPr>
        <w:t>грированная компания (холдинг), подразделения которой выполняют весь комплекс</w:t>
      </w:r>
      <w:r w:rsidRPr="00FE7529">
        <w:rPr>
          <w:color w:val="000000" w:themeColor="text1"/>
          <w:spacing w:val="1"/>
          <w:sz w:val="24"/>
        </w:rPr>
        <w:t xml:space="preserve"> </w:t>
      </w:r>
      <w:r w:rsidRPr="00FE7529">
        <w:rPr>
          <w:color w:val="000000" w:themeColor="text1"/>
          <w:sz w:val="24"/>
        </w:rPr>
        <w:t>процессов технологии и бизнеса. Группа компаний, входящих в холдинг, включает</w:t>
      </w:r>
      <w:r w:rsidRPr="00FE7529">
        <w:rPr>
          <w:color w:val="000000" w:themeColor="text1"/>
          <w:spacing w:val="1"/>
          <w:sz w:val="24"/>
        </w:rPr>
        <w:t xml:space="preserve"> </w:t>
      </w:r>
      <w:r w:rsidRPr="00FE7529">
        <w:rPr>
          <w:color w:val="000000" w:themeColor="text1"/>
          <w:sz w:val="24"/>
        </w:rPr>
        <w:t>предприятия по добыче руды, производственные мощности глубокой переработки</w:t>
      </w:r>
      <w:r w:rsidRPr="00FE7529">
        <w:rPr>
          <w:color w:val="000000" w:themeColor="text1"/>
          <w:spacing w:val="1"/>
          <w:sz w:val="24"/>
        </w:rPr>
        <w:t xml:space="preserve"> </w:t>
      </w:r>
      <w:r w:rsidRPr="00FE7529">
        <w:rPr>
          <w:color w:val="000000" w:themeColor="text1"/>
          <w:sz w:val="24"/>
        </w:rPr>
        <w:t>(обжига, плавки, проката, формовки, прессовки, литья изделий и упаковки проду</w:t>
      </w:r>
      <w:proofErr w:type="gramStart"/>
      <w:r w:rsidRPr="00FE7529">
        <w:rPr>
          <w:color w:val="000000" w:themeColor="text1"/>
          <w:sz w:val="24"/>
        </w:rPr>
        <w:t>к-</w:t>
      </w:r>
      <w:proofErr w:type="gramEnd"/>
      <w:r w:rsidRPr="00FE7529">
        <w:rPr>
          <w:color w:val="000000" w:themeColor="text1"/>
          <w:spacing w:val="1"/>
          <w:sz w:val="24"/>
        </w:rPr>
        <w:t xml:space="preserve"> </w:t>
      </w:r>
      <w:r w:rsidRPr="00FE7529">
        <w:rPr>
          <w:color w:val="000000" w:themeColor="text1"/>
          <w:sz w:val="24"/>
        </w:rPr>
        <w:t>ции), поставщиков необходимых материалов и энергетических мощностей, сбыто-</w:t>
      </w:r>
      <w:r w:rsidRPr="00FE7529">
        <w:rPr>
          <w:color w:val="000000" w:themeColor="text1"/>
          <w:spacing w:val="1"/>
          <w:sz w:val="24"/>
        </w:rPr>
        <w:t xml:space="preserve"> </w:t>
      </w:r>
      <w:r w:rsidRPr="00FE7529">
        <w:rPr>
          <w:color w:val="000000" w:themeColor="text1"/>
          <w:sz w:val="24"/>
        </w:rPr>
        <w:t>вую сеть и предприятия сервисного обслуживания. Часть производственных и сбытовых площадок в силу специфики данной группы отраслей, о которой будет сказано</w:t>
      </w:r>
      <w:r w:rsidRPr="00FE7529">
        <w:rPr>
          <w:color w:val="000000" w:themeColor="text1"/>
          <w:spacing w:val="-52"/>
          <w:sz w:val="24"/>
        </w:rPr>
        <w:t xml:space="preserve"> </w:t>
      </w:r>
      <w:r w:rsidRPr="00FE7529">
        <w:rPr>
          <w:color w:val="000000" w:themeColor="text1"/>
          <w:sz w:val="24"/>
        </w:rPr>
        <w:t>ниже,</w:t>
      </w:r>
      <w:r w:rsidRPr="00FE7529">
        <w:rPr>
          <w:color w:val="000000" w:themeColor="text1"/>
          <w:spacing w:val="-2"/>
          <w:sz w:val="24"/>
        </w:rPr>
        <w:t xml:space="preserve"> </w:t>
      </w:r>
      <w:r w:rsidRPr="00FE7529">
        <w:rPr>
          <w:color w:val="000000" w:themeColor="text1"/>
          <w:sz w:val="24"/>
        </w:rPr>
        <w:t>может</w:t>
      </w:r>
      <w:r w:rsidRPr="00FE7529">
        <w:rPr>
          <w:color w:val="000000" w:themeColor="text1"/>
          <w:spacing w:val="-3"/>
          <w:sz w:val="24"/>
        </w:rPr>
        <w:t xml:space="preserve"> </w:t>
      </w:r>
      <w:r w:rsidRPr="00FE7529">
        <w:rPr>
          <w:color w:val="000000" w:themeColor="text1"/>
          <w:sz w:val="24"/>
        </w:rPr>
        <w:t>находиться вне российской</w:t>
      </w:r>
      <w:r w:rsidRPr="00FE7529">
        <w:rPr>
          <w:color w:val="000000" w:themeColor="text1"/>
          <w:spacing w:val="-1"/>
          <w:sz w:val="24"/>
        </w:rPr>
        <w:t xml:space="preserve"> </w:t>
      </w:r>
      <w:r w:rsidRPr="00FE7529">
        <w:rPr>
          <w:color w:val="000000" w:themeColor="text1"/>
          <w:sz w:val="24"/>
        </w:rPr>
        <w:t>юрисдикции.</w:t>
      </w:r>
    </w:p>
    <w:p w:rsidR="00FE7529" w:rsidRPr="00FE7529" w:rsidRDefault="00FE7529" w:rsidP="00FE7529">
      <w:pPr>
        <w:pStyle w:val="a8"/>
        <w:spacing w:before="1"/>
        <w:jc w:val="both"/>
        <w:rPr>
          <w:color w:val="000000" w:themeColor="text1"/>
          <w:sz w:val="24"/>
        </w:rPr>
      </w:pPr>
      <w:r w:rsidRPr="00FE7529">
        <w:rPr>
          <w:color w:val="000000" w:themeColor="text1"/>
          <w:spacing w:val="-1"/>
          <w:sz w:val="24"/>
        </w:rPr>
        <w:t xml:space="preserve">В металлургии достаточно распространены технологические цепочки, </w:t>
      </w:r>
      <w:r w:rsidRPr="00FE7529">
        <w:rPr>
          <w:color w:val="000000" w:themeColor="text1"/>
          <w:sz w:val="24"/>
        </w:rPr>
        <w:t>связываю</w:t>
      </w:r>
      <w:r w:rsidRPr="00FE7529">
        <w:rPr>
          <w:color w:val="000000" w:themeColor="text1"/>
          <w:spacing w:val="-1"/>
          <w:sz w:val="24"/>
        </w:rPr>
        <w:t>щие</w:t>
      </w:r>
      <w:r w:rsidRPr="00FE7529">
        <w:rPr>
          <w:color w:val="000000" w:themeColor="text1"/>
          <w:spacing w:val="15"/>
          <w:sz w:val="24"/>
        </w:rPr>
        <w:t xml:space="preserve"> </w:t>
      </w:r>
      <w:r w:rsidRPr="00FE7529">
        <w:rPr>
          <w:color w:val="000000" w:themeColor="text1"/>
          <w:spacing w:val="-1"/>
          <w:sz w:val="24"/>
        </w:rPr>
        <w:t>различные</w:t>
      </w:r>
      <w:r w:rsidRPr="00FE7529">
        <w:rPr>
          <w:color w:val="000000" w:themeColor="text1"/>
          <w:spacing w:val="16"/>
          <w:sz w:val="24"/>
        </w:rPr>
        <w:t xml:space="preserve"> </w:t>
      </w:r>
      <w:r w:rsidRPr="00FE7529">
        <w:rPr>
          <w:color w:val="000000" w:themeColor="text1"/>
          <w:spacing w:val="-1"/>
          <w:sz w:val="24"/>
        </w:rPr>
        <w:t>корпорации.</w:t>
      </w:r>
      <w:r w:rsidRPr="00FE7529">
        <w:rPr>
          <w:color w:val="000000" w:themeColor="text1"/>
          <w:spacing w:val="15"/>
          <w:sz w:val="24"/>
        </w:rPr>
        <w:t xml:space="preserve"> </w:t>
      </w:r>
      <w:r w:rsidRPr="00FE7529">
        <w:rPr>
          <w:color w:val="000000" w:themeColor="text1"/>
          <w:spacing w:val="-1"/>
          <w:sz w:val="24"/>
        </w:rPr>
        <w:t>Например,</w:t>
      </w:r>
      <w:r w:rsidRPr="00FE7529">
        <w:rPr>
          <w:color w:val="000000" w:themeColor="text1"/>
          <w:spacing w:val="15"/>
          <w:sz w:val="24"/>
        </w:rPr>
        <w:t xml:space="preserve"> </w:t>
      </w:r>
      <w:r w:rsidRPr="00FE7529">
        <w:rPr>
          <w:color w:val="000000" w:themeColor="text1"/>
          <w:spacing w:val="-1"/>
          <w:sz w:val="24"/>
        </w:rPr>
        <w:t>концентрат</w:t>
      </w:r>
      <w:r w:rsidRPr="00FE7529">
        <w:rPr>
          <w:color w:val="000000" w:themeColor="text1"/>
          <w:spacing w:val="15"/>
          <w:sz w:val="24"/>
        </w:rPr>
        <w:t xml:space="preserve"> </w:t>
      </w:r>
      <w:r w:rsidRPr="00FE7529">
        <w:rPr>
          <w:color w:val="000000" w:themeColor="text1"/>
          <w:spacing w:val="-1"/>
          <w:sz w:val="24"/>
        </w:rPr>
        <w:t>коксующегося</w:t>
      </w:r>
      <w:r w:rsidRPr="00FE7529">
        <w:rPr>
          <w:color w:val="000000" w:themeColor="text1"/>
          <w:spacing w:val="15"/>
          <w:sz w:val="24"/>
        </w:rPr>
        <w:t xml:space="preserve"> </w:t>
      </w:r>
      <w:r w:rsidRPr="00FE7529">
        <w:rPr>
          <w:color w:val="000000" w:themeColor="text1"/>
          <w:spacing w:val="-1"/>
          <w:sz w:val="24"/>
        </w:rPr>
        <w:t>угля</w:t>
      </w:r>
      <w:r w:rsidRPr="00FE7529">
        <w:rPr>
          <w:color w:val="000000" w:themeColor="text1"/>
          <w:spacing w:val="15"/>
          <w:sz w:val="24"/>
        </w:rPr>
        <w:t xml:space="preserve"> </w:t>
      </w:r>
      <w:r w:rsidRPr="00FE7529">
        <w:rPr>
          <w:color w:val="000000" w:themeColor="text1"/>
          <w:spacing w:val="-1"/>
          <w:sz w:val="24"/>
        </w:rPr>
        <w:t>предприятий</w:t>
      </w:r>
    </w:p>
    <w:p w:rsidR="00FE7529" w:rsidRPr="00FE7529" w:rsidRDefault="00FE7529" w:rsidP="00FE7529">
      <w:pPr>
        <w:pStyle w:val="a8"/>
        <w:jc w:val="both"/>
        <w:rPr>
          <w:color w:val="000000" w:themeColor="text1"/>
          <w:sz w:val="24"/>
        </w:rPr>
      </w:pPr>
      <w:r w:rsidRPr="00FE7529">
        <w:rPr>
          <w:color w:val="000000" w:themeColor="text1"/>
          <w:spacing w:val="-2"/>
          <w:sz w:val="24"/>
        </w:rPr>
        <w:t>«ЕвразХолдинга»</w:t>
      </w:r>
      <w:r w:rsidRPr="00FE7529">
        <w:rPr>
          <w:color w:val="000000" w:themeColor="text1"/>
          <w:spacing w:val="-9"/>
          <w:sz w:val="24"/>
        </w:rPr>
        <w:t xml:space="preserve"> </w:t>
      </w:r>
      <w:r w:rsidRPr="00FE7529">
        <w:rPr>
          <w:color w:val="000000" w:themeColor="text1"/>
          <w:spacing w:val="-2"/>
          <w:sz w:val="24"/>
        </w:rPr>
        <w:t>может</w:t>
      </w:r>
      <w:r w:rsidRPr="00FE7529">
        <w:rPr>
          <w:color w:val="000000" w:themeColor="text1"/>
          <w:spacing w:val="-5"/>
          <w:sz w:val="24"/>
        </w:rPr>
        <w:t xml:space="preserve"> </w:t>
      </w:r>
      <w:r w:rsidRPr="00FE7529">
        <w:rPr>
          <w:color w:val="000000" w:themeColor="text1"/>
          <w:spacing w:val="-2"/>
          <w:sz w:val="24"/>
        </w:rPr>
        <w:t>служить</w:t>
      </w:r>
      <w:r w:rsidRPr="00FE7529">
        <w:rPr>
          <w:color w:val="000000" w:themeColor="text1"/>
          <w:spacing w:val="-6"/>
          <w:sz w:val="24"/>
        </w:rPr>
        <w:t xml:space="preserve"> </w:t>
      </w:r>
      <w:r w:rsidRPr="00FE7529">
        <w:rPr>
          <w:color w:val="000000" w:themeColor="text1"/>
          <w:spacing w:val="-1"/>
          <w:sz w:val="24"/>
        </w:rPr>
        <w:t>сырьем</w:t>
      </w:r>
      <w:r w:rsidRPr="00FE7529">
        <w:rPr>
          <w:color w:val="000000" w:themeColor="text1"/>
          <w:spacing w:val="-7"/>
          <w:sz w:val="24"/>
        </w:rPr>
        <w:t xml:space="preserve"> </w:t>
      </w:r>
      <w:r w:rsidRPr="00FE7529">
        <w:rPr>
          <w:color w:val="000000" w:themeColor="text1"/>
          <w:spacing w:val="-1"/>
          <w:sz w:val="24"/>
        </w:rPr>
        <w:t>для</w:t>
      </w:r>
      <w:r w:rsidRPr="00FE7529">
        <w:rPr>
          <w:color w:val="000000" w:themeColor="text1"/>
          <w:spacing w:val="-6"/>
          <w:sz w:val="24"/>
        </w:rPr>
        <w:t xml:space="preserve"> </w:t>
      </w:r>
      <w:r w:rsidRPr="00FE7529">
        <w:rPr>
          <w:color w:val="000000" w:themeColor="text1"/>
          <w:spacing w:val="-1"/>
          <w:sz w:val="24"/>
        </w:rPr>
        <w:t>доменного</w:t>
      </w:r>
      <w:r w:rsidRPr="00FE7529">
        <w:rPr>
          <w:color w:val="000000" w:themeColor="text1"/>
          <w:spacing w:val="-7"/>
          <w:sz w:val="24"/>
        </w:rPr>
        <w:t xml:space="preserve"> </w:t>
      </w:r>
      <w:r w:rsidRPr="00FE7529">
        <w:rPr>
          <w:color w:val="000000" w:themeColor="text1"/>
          <w:spacing w:val="-1"/>
          <w:sz w:val="24"/>
        </w:rPr>
        <w:t>производства</w:t>
      </w:r>
      <w:r w:rsidRPr="00FE7529">
        <w:rPr>
          <w:color w:val="000000" w:themeColor="text1"/>
          <w:spacing w:val="-7"/>
          <w:sz w:val="24"/>
        </w:rPr>
        <w:t xml:space="preserve"> </w:t>
      </w:r>
      <w:r w:rsidRPr="00FE7529">
        <w:rPr>
          <w:color w:val="000000" w:themeColor="text1"/>
          <w:spacing w:val="-1"/>
          <w:sz w:val="24"/>
        </w:rPr>
        <w:t>чугуна</w:t>
      </w:r>
      <w:r w:rsidRPr="00FE7529">
        <w:rPr>
          <w:color w:val="000000" w:themeColor="text1"/>
          <w:spacing w:val="-6"/>
          <w:sz w:val="24"/>
        </w:rPr>
        <w:t xml:space="preserve"> </w:t>
      </w:r>
      <w:r w:rsidRPr="00FE7529">
        <w:rPr>
          <w:color w:val="000000" w:themeColor="text1"/>
          <w:spacing w:val="-1"/>
          <w:sz w:val="24"/>
        </w:rPr>
        <w:t>Новоли</w:t>
      </w:r>
      <w:r w:rsidRPr="00FE7529">
        <w:rPr>
          <w:color w:val="000000" w:themeColor="text1"/>
          <w:spacing w:val="-4"/>
          <w:sz w:val="24"/>
        </w:rPr>
        <w:t>пецкого</w:t>
      </w:r>
      <w:r w:rsidRPr="00FE7529">
        <w:rPr>
          <w:color w:val="000000" w:themeColor="text1"/>
          <w:spacing w:val="-9"/>
          <w:sz w:val="24"/>
        </w:rPr>
        <w:t xml:space="preserve"> </w:t>
      </w:r>
      <w:r w:rsidRPr="00FE7529">
        <w:rPr>
          <w:color w:val="000000" w:themeColor="text1"/>
          <w:spacing w:val="-4"/>
          <w:sz w:val="24"/>
        </w:rPr>
        <w:t>металлургического</w:t>
      </w:r>
      <w:r w:rsidRPr="00FE7529">
        <w:rPr>
          <w:color w:val="000000" w:themeColor="text1"/>
          <w:spacing w:val="-9"/>
          <w:sz w:val="24"/>
        </w:rPr>
        <w:t xml:space="preserve"> </w:t>
      </w:r>
      <w:r w:rsidRPr="00FE7529">
        <w:rPr>
          <w:color w:val="000000" w:themeColor="text1"/>
          <w:spacing w:val="-3"/>
          <w:sz w:val="24"/>
        </w:rPr>
        <w:t>комбината,</w:t>
      </w:r>
      <w:r w:rsidRPr="00FE7529">
        <w:rPr>
          <w:color w:val="000000" w:themeColor="text1"/>
          <w:spacing w:val="-8"/>
          <w:sz w:val="24"/>
        </w:rPr>
        <w:t xml:space="preserve"> </w:t>
      </w:r>
      <w:r w:rsidRPr="00FE7529">
        <w:rPr>
          <w:color w:val="000000" w:themeColor="text1"/>
          <w:spacing w:val="-3"/>
          <w:sz w:val="24"/>
        </w:rPr>
        <w:t>а</w:t>
      </w:r>
      <w:r w:rsidRPr="00FE7529">
        <w:rPr>
          <w:color w:val="000000" w:themeColor="text1"/>
          <w:spacing w:val="-9"/>
          <w:sz w:val="24"/>
        </w:rPr>
        <w:t xml:space="preserve"> </w:t>
      </w:r>
      <w:r w:rsidRPr="00FE7529">
        <w:rPr>
          <w:color w:val="000000" w:themeColor="text1"/>
          <w:spacing w:val="-3"/>
          <w:sz w:val="24"/>
        </w:rPr>
        <w:t>железорудный</w:t>
      </w:r>
      <w:r w:rsidRPr="00FE7529">
        <w:rPr>
          <w:color w:val="000000" w:themeColor="text1"/>
          <w:spacing w:val="-9"/>
          <w:sz w:val="24"/>
        </w:rPr>
        <w:t xml:space="preserve"> </w:t>
      </w:r>
      <w:r w:rsidRPr="00FE7529">
        <w:rPr>
          <w:color w:val="000000" w:themeColor="text1"/>
          <w:spacing w:val="-3"/>
          <w:sz w:val="24"/>
        </w:rPr>
        <w:t>окатыш</w:t>
      </w:r>
      <w:r w:rsidRPr="00FE7529">
        <w:rPr>
          <w:color w:val="000000" w:themeColor="text1"/>
          <w:spacing w:val="-8"/>
          <w:sz w:val="24"/>
        </w:rPr>
        <w:t xml:space="preserve"> </w:t>
      </w:r>
      <w:r w:rsidRPr="00FE7529">
        <w:rPr>
          <w:color w:val="000000" w:themeColor="text1"/>
          <w:spacing w:val="-3"/>
          <w:sz w:val="24"/>
        </w:rPr>
        <w:t>горнодобывающего</w:t>
      </w:r>
      <w:r w:rsidRPr="00FE7529">
        <w:rPr>
          <w:color w:val="000000" w:themeColor="text1"/>
          <w:spacing w:val="-9"/>
          <w:sz w:val="24"/>
        </w:rPr>
        <w:t xml:space="preserve"> </w:t>
      </w:r>
      <w:r w:rsidRPr="00FE7529">
        <w:rPr>
          <w:color w:val="000000" w:themeColor="text1"/>
          <w:spacing w:val="-3"/>
          <w:sz w:val="24"/>
        </w:rPr>
        <w:t>дивизиона</w:t>
      </w:r>
      <w:r w:rsidRPr="00FE7529">
        <w:rPr>
          <w:color w:val="000000" w:themeColor="text1"/>
          <w:spacing w:val="-11"/>
          <w:sz w:val="24"/>
        </w:rPr>
        <w:t xml:space="preserve"> </w:t>
      </w:r>
      <w:r w:rsidRPr="00FE7529">
        <w:rPr>
          <w:color w:val="000000" w:themeColor="text1"/>
          <w:spacing w:val="-3"/>
          <w:sz w:val="24"/>
        </w:rPr>
        <w:t>горно-металлургической</w:t>
      </w:r>
      <w:r w:rsidRPr="00FE7529">
        <w:rPr>
          <w:color w:val="000000" w:themeColor="text1"/>
          <w:spacing w:val="-9"/>
          <w:sz w:val="24"/>
        </w:rPr>
        <w:t xml:space="preserve"> </w:t>
      </w:r>
      <w:r w:rsidRPr="00FE7529">
        <w:rPr>
          <w:color w:val="000000" w:themeColor="text1"/>
          <w:spacing w:val="-3"/>
          <w:sz w:val="24"/>
        </w:rPr>
        <w:t>компании</w:t>
      </w:r>
      <w:r w:rsidRPr="00FE7529">
        <w:rPr>
          <w:color w:val="000000" w:themeColor="text1"/>
          <w:spacing w:val="-9"/>
          <w:sz w:val="24"/>
        </w:rPr>
        <w:t xml:space="preserve"> </w:t>
      </w:r>
      <w:r w:rsidRPr="00FE7529">
        <w:rPr>
          <w:color w:val="000000" w:themeColor="text1"/>
          <w:spacing w:val="-3"/>
          <w:sz w:val="24"/>
        </w:rPr>
        <w:t>ОАО</w:t>
      </w:r>
      <w:r w:rsidRPr="00FE7529">
        <w:rPr>
          <w:color w:val="000000" w:themeColor="text1"/>
          <w:spacing w:val="-10"/>
          <w:sz w:val="24"/>
        </w:rPr>
        <w:t xml:space="preserve"> </w:t>
      </w:r>
      <w:r w:rsidRPr="00FE7529">
        <w:rPr>
          <w:color w:val="000000" w:themeColor="text1"/>
          <w:spacing w:val="-3"/>
          <w:sz w:val="24"/>
        </w:rPr>
        <w:t>«Северсталь»</w:t>
      </w:r>
      <w:r w:rsidRPr="00FE7529">
        <w:rPr>
          <w:color w:val="000000" w:themeColor="text1"/>
          <w:spacing w:val="-11"/>
          <w:sz w:val="24"/>
        </w:rPr>
        <w:t xml:space="preserve"> </w:t>
      </w:r>
      <w:r w:rsidRPr="00FE7529">
        <w:rPr>
          <w:color w:val="000000" w:themeColor="text1"/>
          <w:spacing w:val="-3"/>
          <w:sz w:val="24"/>
        </w:rPr>
        <w:t>–</w:t>
      </w:r>
      <w:r w:rsidRPr="00FE7529">
        <w:rPr>
          <w:color w:val="000000" w:themeColor="text1"/>
          <w:spacing w:val="-10"/>
          <w:sz w:val="24"/>
        </w:rPr>
        <w:t xml:space="preserve"> </w:t>
      </w:r>
      <w:r w:rsidRPr="00FE7529">
        <w:rPr>
          <w:color w:val="000000" w:themeColor="text1"/>
          <w:spacing w:val="-3"/>
          <w:sz w:val="24"/>
        </w:rPr>
        <w:t>для</w:t>
      </w:r>
      <w:r w:rsidRPr="00FE7529">
        <w:rPr>
          <w:color w:val="000000" w:themeColor="text1"/>
          <w:spacing w:val="-10"/>
          <w:sz w:val="24"/>
        </w:rPr>
        <w:t xml:space="preserve"> </w:t>
      </w:r>
      <w:r w:rsidRPr="00FE7529">
        <w:rPr>
          <w:color w:val="000000" w:themeColor="text1"/>
          <w:spacing w:val="-3"/>
          <w:sz w:val="24"/>
        </w:rPr>
        <w:t>выплавки</w:t>
      </w:r>
      <w:r w:rsidRPr="00FE7529">
        <w:rPr>
          <w:color w:val="000000" w:themeColor="text1"/>
          <w:spacing w:val="-9"/>
          <w:sz w:val="24"/>
        </w:rPr>
        <w:t xml:space="preserve"> </w:t>
      </w:r>
      <w:r w:rsidRPr="00FE7529">
        <w:rPr>
          <w:color w:val="000000" w:themeColor="text1"/>
          <w:spacing w:val="-3"/>
          <w:sz w:val="24"/>
        </w:rPr>
        <w:t>стали</w:t>
      </w:r>
      <w:r w:rsidRPr="00FE7529">
        <w:rPr>
          <w:color w:val="000000" w:themeColor="text1"/>
          <w:spacing w:val="-9"/>
          <w:sz w:val="24"/>
        </w:rPr>
        <w:t xml:space="preserve"> </w:t>
      </w:r>
      <w:r w:rsidRPr="00FE7529">
        <w:rPr>
          <w:color w:val="000000" w:themeColor="text1"/>
          <w:spacing w:val="-3"/>
          <w:sz w:val="24"/>
        </w:rPr>
        <w:t>на</w:t>
      </w:r>
      <w:r w:rsidRPr="00FE7529">
        <w:rPr>
          <w:color w:val="000000" w:themeColor="text1"/>
          <w:spacing w:val="-53"/>
          <w:sz w:val="24"/>
        </w:rPr>
        <w:t xml:space="preserve"> </w:t>
      </w:r>
      <w:r w:rsidRPr="00FE7529">
        <w:rPr>
          <w:color w:val="000000" w:themeColor="text1"/>
          <w:spacing w:val="-2"/>
          <w:sz w:val="24"/>
        </w:rPr>
        <w:t xml:space="preserve">Магнитогорском металлургическом комбинате. </w:t>
      </w:r>
      <w:r w:rsidRPr="00FE7529">
        <w:rPr>
          <w:color w:val="000000" w:themeColor="text1"/>
          <w:spacing w:val="-1"/>
          <w:sz w:val="24"/>
        </w:rPr>
        <w:t>Участники рынка стремятся ослабить</w:t>
      </w:r>
      <w:r w:rsidRPr="00FE7529">
        <w:rPr>
          <w:color w:val="000000" w:themeColor="text1"/>
          <w:sz w:val="24"/>
        </w:rPr>
        <w:t xml:space="preserve"> взаимную зависимость друг от друга путем приобретения активов, недостающих для</w:t>
      </w:r>
      <w:r w:rsidRPr="00FE7529">
        <w:rPr>
          <w:color w:val="000000" w:themeColor="text1"/>
          <w:spacing w:val="-52"/>
          <w:sz w:val="24"/>
        </w:rPr>
        <w:t xml:space="preserve"> </w:t>
      </w:r>
      <w:r w:rsidRPr="00FE7529">
        <w:rPr>
          <w:color w:val="000000" w:themeColor="text1"/>
          <w:spacing w:val="-4"/>
          <w:sz w:val="24"/>
        </w:rPr>
        <w:t>формирования</w:t>
      </w:r>
      <w:r w:rsidRPr="00FE7529">
        <w:rPr>
          <w:color w:val="000000" w:themeColor="text1"/>
          <w:spacing w:val="-8"/>
          <w:sz w:val="24"/>
        </w:rPr>
        <w:t xml:space="preserve"> </w:t>
      </w:r>
      <w:r w:rsidRPr="00FE7529">
        <w:rPr>
          <w:color w:val="000000" w:themeColor="text1"/>
          <w:spacing w:val="-4"/>
          <w:sz w:val="24"/>
        </w:rPr>
        <w:t>полной</w:t>
      </w:r>
      <w:r w:rsidRPr="00FE7529">
        <w:rPr>
          <w:color w:val="000000" w:themeColor="text1"/>
          <w:spacing w:val="-7"/>
          <w:sz w:val="24"/>
        </w:rPr>
        <w:t xml:space="preserve"> </w:t>
      </w:r>
      <w:r w:rsidRPr="00FE7529">
        <w:rPr>
          <w:color w:val="000000" w:themeColor="text1"/>
          <w:spacing w:val="-3"/>
          <w:sz w:val="24"/>
        </w:rPr>
        <w:t>технологической</w:t>
      </w:r>
      <w:r w:rsidRPr="00FE7529">
        <w:rPr>
          <w:color w:val="000000" w:themeColor="text1"/>
          <w:spacing w:val="-7"/>
          <w:sz w:val="24"/>
        </w:rPr>
        <w:t xml:space="preserve"> </w:t>
      </w:r>
      <w:r w:rsidRPr="00FE7529">
        <w:rPr>
          <w:color w:val="000000" w:themeColor="text1"/>
          <w:spacing w:val="-3"/>
          <w:sz w:val="24"/>
        </w:rPr>
        <w:t>цепочки</w:t>
      </w:r>
      <w:r w:rsidRPr="00FE7529">
        <w:rPr>
          <w:color w:val="000000" w:themeColor="text1"/>
          <w:spacing w:val="-7"/>
          <w:sz w:val="24"/>
        </w:rPr>
        <w:t xml:space="preserve"> </w:t>
      </w:r>
      <w:r w:rsidRPr="00FE7529">
        <w:rPr>
          <w:color w:val="000000" w:themeColor="text1"/>
          <w:spacing w:val="-3"/>
          <w:sz w:val="24"/>
        </w:rPr>
        <w:t>производства.</w:t>
      </w:r>
      <w:r w:rsidRPr="00FE7529">
        <w:rPr>
          <w:color w:val="000000" w:themeColor="text1"/>
          <w:spacing w:val="-6"/>
          <w:sz w:val="24"/>
        </w:rPr>
        <w:t xml:space="preserve"> </w:t>
      </w:r>
      <w:r w:rsidRPr="00FE7529">
        <w:rPr>
          <w:color w:val="000000" w:themeColor="text1"/>
          <w:spacing w:val="-3"/>
          <w:sz w:val="24"/>
        </w:rPr>
        <w:t>Тесная</w:t>
      </w:r>
      <w:r w:rsidRPr="00FE7529">
        <w:rPr>
          <w:color w:val="000000" w:themeColor="text1"/>
          <w:spacing w:val="-6"/>
          <w:sz w:val="24"/>
        </w:rPr>
        <w:t xml:space="preserve"> </w:t>
      </w:r>
      <w:r w:rsidRPr="00FE7529">
        <w:rPr>
          <w:color w:val="000000" w:themeColor="text1"/>
          <w:spacing w:val="-3"/>
          <w:sz w:val="24"/>
        </w:rPr>
        <w:t>связь</w:t>
      </w:r>
      <w:r w:rsidRPr="00FE7529">
        <w:rPr>
          <w:color w:val="000000" w:themeColor="text1"/>
          <w:spacing w:val="-7"/>
          <w:sz w:val="24"/>
        </w:rPr>
        <w:t xml:space="preserve"> </w:t>
      </w:r>
      <w:r w:rsidRPr="00FE7529">
        <w:rPr>
          <w:color w:val="000000" w:themeColor="text1"/>
          <w:spacing w:val="-3"/>
          <w:sz w:val="24"/>
        </w:rPr>
        <w:t>между</w:t>
      </w:r>
      <w:r w:rsidRPr="00FE7529">
        <w:rPr>
          <w:color w:val="000000" w:themeColor="text1"/>
          <w:spacing w:val="-11"/>
          <w:sz w:val="24"/>
        </w:rPr>
        <w:t xml:space="preserve"> </w:t>
      </w:r>
      <w:r w:rsidRPr="00FE7529">
        <w:rPr>
          <w:color w:val="000000" w:themeColor="text1"/>
          <w:spacing w:val="-3"/>
          <w:sz w:val="24"/>
        </w:rPr>
        <w:t>вер</w:t>
      </w:r>
      <w:r w:rsidRPr="00FE7529">
        <w:rPr>
          <w:color w:val="000000" w:themeColor="text1"/>
          <w:spacing w:val="-2"/>
          <w:sz w:val="24"/>
        </w:rPr>
        <w:t>тикальными</w:t>
      </w:r>
      <w:r w:rsidRPr="00FE7529">
        <w:rPr>
          <w:color w:val="000000" w:themeColor="text1"/>
          <w:spacing w:val="-10"/>
          <w:sz w:val="24"/>
        </w:rPr>
        <w:t xml:space="preserve"> </w:t>
      </w:r>
      <w:r w:rsidRPr="00FE7529">
        <w:rPr>
          <w:color w:val="000000" w:themeColor="text1"/>
          <w:spacing w:val="-2"/>
          <w:sz w:val="24"/>
        </w:rPr>
        <w:t>компаниями</w:t>
      </w:r>
      <w:r w:rsidRPr="00FE7529">
        <w:rPr>
          <w:color w:val="000000" w:themeColor="text1"/>
          <w:spacing w:val="-11"/>
          <w:sz w:val="24"/>
        </w:rPr>
        <w:t xml:space="preserve"> </w:t>
      </w:r>
      <w:r w:rsidRPr="00FE7529">
        <w:rPr>
          <w:color w:val="000000" w:themeColor="text1"/>
          <w:spacing w:val="-2"/>
          <w:sz w:val="24"/>
        </w:rPr>
        <w:t>влияет</w:t>
      </w:r>
      <w:r w:rsidRPr="00FE7529">
        <w:rPr>
          <w:color w:val="000000" w:themeColor="text1"/>
          <w:spacing w:val="-10"/>
          <w:sz w:val="24"/>
        </w:rPr>
        <w:t xml:space="preserve"> </w:t>
      </w:r>
      <w:r w:rsidRPr="00FE7529">
        <w:rPr>
          <w:color w:val="000000" w:themeColor="text1"/>
          <w:spacing w:val="-2"/>
          <w:sz w:val="24"/>
        </w:rPr>
        <w:t>и</w:t>
      </w:r>
      <w:r w:rsidRPr="00FE7529">
        <w:rPr>
          <w:color w:val="000000" w:themeColor="text1"/>
          <w:spacing w:val="-10"/>
          <w:sz w:val="24"/>
        </w:rPr>
        <w:t xml:space="preserve"> </w:t>
      </w:r>
      <w:r w:rsidRPr="00FE7529">
        <w:rPr>
          <w:color w:val="000000" w:themeColor="text1"/>
          <w:spacing w:val="-2"/>
          <w:sz w:val="24"/>
        </w:rPr>
        <w:t>на</w:t>
      </w:r>
      <w:r w:rsidRPr="00FE7529">
        <w:rPr>
          <w:color w:val="000000" w:themeColor="text1"/>
          <w:spacing w:val="-10"/>
          <w:sz w:val="24"/>
        </w:rPr>
        <w:t xml:space="preserve"> </w:t>
      </w:r>
      <w:r w:rsidRPr="00FE7529">
        <w:rPr>
          <w:color w:val="000000" w:themeColor="text1"/>
          <w:spacing w:val="-2"/>
          <w:sz w:val="24"/>
        </w:rPr>
        <w:t>инжиниринговые</w:t>
      </w:r>
      <w:r w:rsidRPr="00FE7529">
        <w:rPr>
          <w:color w:val="000000" w:themeColor="text1"/>
          <w:spacing w:val="-10"/>
          <w:sz w:val="24"/>
        </w:rPr>
        <w:t xml:space="preserve"> </w:t>
      </w:r>
      <w:r w:rsidRPr="00FE7529">
        <w:rPr>
          <w:color w:val="000000" w:themeColor="text1"/>
          <w:spacing w:val="-2"/>
          <w:sz w:val="24"/>
        </w:rPr>
        <w:t>и</w:t>
      </w:r>
      <w:r w:rsidRPr="00FE7529">
        <w:rPr>
          <w:color w:val="000000" w:themeColor="text1"/>
          <w:spacing w:val="-10"/>
          <w:sz w:val="24"/>
        </w:rPr>
        <w:t xml:space="preserve"> </w:t>
      </w:r>
      <w:r w:rsidRPr="00FE7529">
        <w:rPr>
          <w:color w:val="000000" w:themeColor="text1"/>
          <w:spacing w:val="-2"/>
          <w:sz w:val="24"/>
        </w:rPr>
        <w:t>сервисные</w:t>
      </w:r>
      <w:r w:rsidRPr="00FE7529">
        <w:rPr>
          <w:color w:val="000000" w:themeColor="text1"/>
          <w:spacing w:val="-10"/>
          <w:sz w:val="24"/>
        </w:rPr>
        <w:t xml:space="preserve"> </w:t>
      </w:r>
      <w:r w:rsidRPr="00FE7529">
        <w:rPr>
          <w:color w:val="000000" w:themeColor="text1"/>
          <w:spacing w:val="-2"/>
          <w:sz w:val="24"/>
        </w:rPr>
        <w:t>предприятия,</w:t>
      </w:r>
      <w:r w:rsidRPr="00FE7529">
        <w:rPr>
          <w:color w:val="000000" w:themeColor="text1"/>
          <w:spacing w:val="-10"/>
          <w:sz w:val="24"/>
        </w:rPr>
        <w:t xml:space="preserve"> </w:t>
      </w:r>
      <w:proofErr w:type="gramStart"/>
      <w:r w:rsidRPr="00FE7529">
        <w:rPr>
          <w:color w:val="000000" w:themeColor="text1"/>
          <w:spacing w:val="-1"/>
          <w:sz w:val="24"/>
        </w:rPr>
        <w:t>кот</w:t>
      </w:r>
      <w:r w:rsidRPr="00FE7529">
        <w:rPr>
          <w:color w:val="000000" w:themeColor="text1"/>
          <w:spacing w:val="-1"/>
          <w:sz w:val="24"/>
          <w:lang w:val="kk-KZ"/>
        </w:rPr>
        <w:t>о</w:t>
      </w:r>
      <w:r w:rsidRPr="00FE7529">
        <w:rPr>
          <w:color w:val="000000" w:themeColor="text1"/>
          <w:spacing w:val="-52"/>
          <w:sz w:val="24"/>
        </w:rPr>
        <w:t xml:space="preserve"> </w:t>
      </w:r>
      <w:r w:rsidRPr="00FE7529">
        <w:rPr>
          <w:color w:val="000000" w:themeColor="text1"/>
          <w:spacing w:val="-1"/>
          <w:sz w:val="24"/>
        </w:rPr>
        <w:t>рые</w:t>
      </w:r>
      <w:proofErr w:type="gramEnd"/>
      <w:r w:rsidRPr="00FE7529">
        <w:rPr>
          <w:color w:val="000000" w:themeColor="text1"/>
          <w:spacing w:val="-11"/>
          <w:sz w:val="24"/>
        </w:rPr>
        <w:t xml:space="preserve"> </w:t>
      </w:r>
      <w:r w:rsidRPr="00FE7529">
        <w:rPr>
          <w:color w:val="000000" w:themeColor="text1"/>
          <w:spacing w:val="-1"/>
          <w:sz w:val="24"/>
        </w:rPr>
        <w:t>занимаются</w:t>
      </w:r>
      <w:r w:rsidRPr="00FE7529">
        <w:rPr>
          <w:color w:val="000000" w:themeColor="text1"/>
          <w:spacing w:val="-13"/>
          <w:sz w:val="24"/>
        </w:rPr>
        <w:t xml:space="preserve"> </w:t>
      </w:r>
      <w:r w:rsidRPr="00FE7529">
        <w:rPr>
          <w:color w:val="000000" w:themeColor="text1"/>
          <w:spacing w:val="-1"/>
          <w:sz w:val="24"/>
        </w:rPr>
        <w:t>обслуживанием</w:t>
      </w:r>
      <w:r w:rsidRPr="00FE7529">
        <w:rPr>
          <w:color w:val="000000" w:themeColor="text1"/>
          <w:spacing w:val="-12"/>
          <w:sz w:val="24"/>
        </w:rPr>
        <w:t xml:space="preserve"> </w:t>
      </w:r>
      <w:r w:rsidRPr="00FE7529">
        <w:rPr>
          <w:color w:val="000000" w:themeColor="text1"/>
          <w:sz w:val="24"/>
        </w:rPr>
        <w:t>производственных</w:t>
      </w:r>
      <w:r w:rsidRPr="00FE7529">
        <w:rPr>
          <w:color w:val="000000" w:themeColor="text1"/>
          <w:spacing w:val="-14"/>
          <w:sz w:val="24"/>
        </w:rPr>
        <w:t xml:space="preserve"> </w:t>
      </w:r>
      <w:r w:rsidRPr="00FE7529">
        <w:rPr>
          <w:color w:val="000000" w:themeColor="text1"/>
          <w:sz w:val="24"/>
        </w:rPr>
        <w:t>мощностей.</w:t>
      </w:r>
    </w:p>
    <w:p w:rsidR="00FE7529" w:rsidRPr="00FE7529" w:rsidRDefault="00FE7529" w:rsidP="00FE7529">
      <w:pPr>
        <w:pStyle w:val="a8"/>
        <w:ind w:right="121"/>
        <w:jc w:val="both"/>
        <w:rPr>
          <w:color w:val="000000" w:themeColor="text1"/>
          <w:sz w:val="24"/>
        </w:rPr>
      </w:pPr>
      <w:r w:rsidRPr="00FE7529">
        <w:rPr>
          <w:color w:val="000000" w:themeColor="text1"/>
          <w:sz w:val="24"/>
        </w:rPr>
        <w:t>У металлургов достаточно ограниченный круг покупателей. Однако имеет место</w:t>
      </w:r>
      <w:r w:rsidRPr="00FE7529">
        <w:rPr>
          <w:color w:val="000000" w:themeColor="text1"/>
          <w:spacing w:val="-52"/>
          <w:sz w:val="24"/>
        </w:rPr>
        <w:t xml:space="preserve"> </w:t>
      </w:r>
      <w:r w:rsidRPr="00FE7529">
        <w:rPr>
          <w:color w:val="000000" w:themeColor="text1"/>
          <w:sz w:val="24"/>
        </w:rPr>
        <w:t>тесная связь с конечным потреблением. Например, в период кризиса во всем мире</w:t>
      </w:r>
      <w:r w:rsidRPr="00FE7529">
        <w:rPr>
          <w:color w:val="000000" w:themeColor="text1"/>
          <w:spacing w:val="1"/>
          <w:sz w:val="24"/>
        </w:rPr>
        <w:t xml:space="preserve"> </w:t>
      </w:r>
      <w:r w:rsidRPr="00FE7529">
        <w:rPr>
          <w:color w:val="000000" w:themeColor="text1"/>
          <w:sz w:val="24"/>
        </w:rPr>
        <w:t xml:space="preserve">резко упал спрос на автомобили и недвижимость. </w:t>
      </w:r>
      <w:proofErr w:type="gramStart"/>
      <w:r w:rsidRPr="00FE7529">
        <w:rPr>
          <w:color w:val="000000" w:themeColor="text1"/>
          <w:sz w:val="24"/>
        </w:rPr>
        <w:t>Следствием этого стали убытки</w:t>
      </w:r>
      <w:r w:rsidRPr="00FE7529">
        <w:rPr>
          <w:color w:val="000000" w:themeColor="text1"/>
          <w:spacing w:val="1"/>
          <w:sz w:val="24"/>
        </w:rPr>
        <w:t xml:space="preserve"> </w:t>
      </w:r>
      <w:r w:rsidRPr="00FE7529">
        <w:rPr>
          <w:color w:val="000000" w:themeColor="text1"/>
          <w:sz w:val="24"/>
        </w:rPr>
        <w:t>для производителей в автомобильной и строительной отраслях.</w:t>
      </w:r>
      <w:proofErr w:type="gramEnd"/>
      <w:r w:rsidRPr="00FE7529">
        <w:rPr>
          <w:color w:val="000000" w:themeColor="text1"/>
          <w:sz w:val="24"/>
        </w:rPr>
        <w:t xml:space="preserve"> Далее негативные</w:t>
      </w:r>
      <w:r w:rsidRPr="00FE7529">
        <w:rPr>
          <w:color w:val="000000" w:themeColor="text1"/>
          <w:spacing w:val="1"/>
          <w:sz w:val="24"/>
        </w:rPr>
        <w:t xml:space="preserve"> </w:t>
      </w:r>
      <w:r w:rsidRPr="00FE7529">
        <w:rPr>
          <w:color w:val="000000" w:themeColor="text1"/>
          <w:sz w:val="24"/>
        </w:rPr>
        <w:t>потребительские настроения очень быстро были последовательно спроецированы на</w:t>
      </w:r>
      <w:r w:rsidRPr="00FE7529">
        <w:rPr>
          <w:color w:val="000000" w:themeColor="text1"/>
          <w:spacing w:val="-52"/>
          <w:sz w:val="24"/>
        </w:rPr>
        <w:t xml:space="preserve"> </w:t>
      </w:r>
      <w:r w:rsidRPr="00FE7529">
        <w:rPr>
          <w:color w:val="000000" w:themeColor="text1"/>
          <w:sz w:val="24"/>
        </w:rPr>
        <w:t>всю производственную цепочку металлургических предприятий. Все крупнейшие</w:t>
      </w:r>
      <w:r w:rsidRPr="00FE7529">
        <w:rPr>
          <w:color w:val="000000" w:themeColor="text1"/>
          <w:spacing w:val="1"/>
          <w:sz w:val="24"/>
        </w:rPr>
        <w:t xml:space="preserve"> </w:t>
      </w:r>
      <w:r w:rsidRPr="00FE7529">
        <w:rPr>
          <w:color w:val="000000" w:themeColor="text1"/>
          <w:sz w:val="24"/>
        </w:rPr>
        <w:t>страны Европейского союза в 2012 году показали снижение производства стали. В</w:t>
      </w:r>
      <w:r w:rsidRPr="00FE7529">
        <w:rPr>
          <w:color w:val="000000" w:themeColor="text1"/>
          <w:spacing w:val="1"/>
          <w:sz w:val="24"/>
        </w:rPr>
        <w:t xml:space="preserve"> </w:t>
      </w:r>
      <w:r w:rsidRPr="00FE7529">
        <w:rPr>
          <w:color w:val="000000" w:themeColor="text1"/>
          <w:sz w:val="24"/>
        </w:rPr>
        <w:t>целом производство упало на 4,3 %. Эксперты связывают это падение с закрытием</w:t>
      </w:r>
      <w:r w:rsidRPr="00FE7529">
        <w:rPr>
          <w:color w:val="000000" w:themeColor="text1"/>
          <w:spacing w:val="1"/>
          <w:sz w:val="24"/>
        </w:rPr>
        <w:t xml:space="preserve"> </w:t>
      </w:r>
      <w:r w:rsidRPr="00FE7529">
        <w:rPr>
          <w:color w:val="000000" w:themeColor="text1"/>
          <w:sz w:val="24"/>
        </w:rPr>
        <w:t>европейских</w:t>
      </w:r>
      <w:r w:rsidRPr="00FE7529">
        <w:rPr>
          <w:color w:val="000000" w:themeColor="text1"/>
          <w:spacing w:val="-5"/>
          <w:sz w:val="24"/>
        </w:rPr>
        <w:t xml:space="preserve"> </w:t>
      </w:r>
      <w:r w:rsidRPr="00FE7529">
        <w:rPr>
          <w:color w:val="000000" w:themeColor="text1"/>
          <w:sz w:val="24"/>
        </w:rPr>
        <w:t>сталелитейных</w:t>
      </w:r>
      <w:r w:rsidRPr="00FE7529">
        <w:rPr>
          <w:color w:val="000000" w:themeColor="text1"/>
          <w:spacing w:val="-5"/>
          <w:sz w:val="24"/>
        </w:rPr>
        <w:t xml:space="preserve"> </w:t>
      </w:r>
      <w:r w:rsidRPr="00FE7529">
        <w:rPr>
          <w:color w:val="000000" w:themeColor="text1"/>
          <w:sz w:val="24"/>
        </w:rPr>
        <w:t>мощностей,</w:t>
      </w:r>
      <w:r w:rsidRPr="00FE7529">
        <w:rPr>
          <w:color w:val="000000" w:themeColor="text1"/>
          <w:spacing w:val="-6"/>
          <w:sz w:val="24"/>
        </w:rPr>
        <w:t xml:space="preserve"> </w:t>
      </w:r>
      <w:r w:rsidRPr="00FE7529">
        <w:rPr>
          <w:color w:val="000000" w:themeColor="text1"/>
          <w:sz w:val="24"/>
        </w:rPr>
        <w:t>причиной</w:t>
      </w:r>
      <w:r w:rsidRPr="00FE7529">
        <w:rPr>
          <w:color w:val="000000" w:themeColor="text1"/>
          <w:spacing w:val="-6"/>
          <w:sz w:val="24"/>
        </w:rPr>
        <w:t xml:space="preserve"> </w:t>
      </w:r>
      <w:r w:rsidRPr="00FE7529">
        <w:rPr>
          <w:color w:val="000000" w:themeColor="text1"/>
          <w:sz w:val="24"/>
        </w:rPr>
        <w:t>которого</w:t>
      </w:r>
      <w:r w:rsidRPr="00FE7529">
        <w:rPr>
          <w:color w:val="000000" w:themeColor="text1"/>
          <w:spacing w:val="-5"/>
          <w:sz w:val="24"/>
        </w:rPr>
        <w:t xml:space="preserve"> </w:t>
      </w:r>
      <w:r w:rsidRPr="00FE7529">
        <w:rPr>
          <w:color w:val="000000" w:themeColor="text1"/>
          <w:sz w:val="24"/>
        </w:rPr>
        <w:t>стали</w:t>
      </w:r>
      <w:r w:rsidRPr="00FE7529">
        <w:rPr>
          <w:color w:val="000000" w:themeColor="text1"/>
          <w:spacing w:val="-6"/>
          <w:sz w:val="24"/>
        </w:rPr>
        <w:t xml:space="preserve"> </w:t>
      </w:r>
      <w:r w:rsidRPr="00FE7529">
        <w:rPr>
          <w:color w:val="000000" w:themeColor="text1"/>
          <w:sz w:val="24"/>
        </w:rPr>
        <w:t>долговой</w:t>
      </w:r>
      <w:r w:rsidRPr="00FE7529">
        <w:rPr>
          <w:color w:val="000000" w:themeColor="text1"/>
          <w:spacing w:val="-5"/>
          <w:sz w:val="24"/>
        </w:rPr>
        <w:t xml:space="preserve"> </w:t>
      </w:r>
      <w:r w:rsidRPr="00FE7529">
        <w:rPr>
          <w:color w:val="000000" w:themeColor="text1"/>
          <w:sz w:val="24"/>
        </w:rPr>
        <w:t>кризис</w:t>
      </w:r>
      <w:r w:rsidRPr="00FE7529">
        <w:rPr>
          <w:color w:val="000000" w:themeColor="text1"/>
          <w:spacing w:val="-4"/>
          <w:sz w:val="24"/>
        </w:rPr>
        <w:t xml:space="preserve"> </w:t>
      </w:r>
      <w:r w:rsidRPr="00FE7529">
        <w:rPr>
          <w:color w:val="000000" w:themeColor="text1"/>
          <w:sz w:val="24"/>
        </w:rPr>
        <w:t>и</w:t>
      </w:r>
      <w:r w:rsidRPr="00FE7529">
        <w:rPr>
          <w:color w:val="000000" w:themeColor="text1"/>
          <w:spacing w:val="-52"/>
          <w:sz w:val="24"/>
        </w:rPr>
        <w:t xml:space="preserve"> </w:t>
      </w:r>
      <w:r w:rsidRPr="00FE7529">
        <w:rPr>
          <w:color w:val="000000" w:themeColor="text1"/>
          <w:sz w:val="24"/>
        </w:rPr>
        <w:t>общее снижение деловой активности в Европе. Любопытно, что производство стали</w:t>
      </w:r>
      <w:r w:rsidRPr="00FE7529">
        <w:rPr>
          <w:color w:val="000000" w:themeColor="text1"/>
          <w:spacing w:val="1"/>
          <w:sz w:val="24"/>
        </w:rPr>
        <w:t xml:space="preserve"> </w:t>
      </w:r>
      <w:r w:rsidRPr="00FE7529">
        <w:rPr>
          <w:color w:val="000000" w:themeColor="text1"/>
          <w:sz w:val="24"/>
        </w:rPr>
        <w:t xml:space="preserve">в мире в 2012 году </w:t>
      </w:r>
      <w:r w:rsidRPr="00FE7529">
        <w:rPr>
          <w:color w:val="000000" w:themeColor="text1"/>
          <w:sz w:val="24"/>
        </w:rPr>
        <w:lastRenderedPageBreak/>
        <w:t xml:space="preserve">стало рекордным по объему – 1,547 </w:t>
      </w:r>
      <w:proofErr w:type="gramStart"/>
      <w:r w:rsidRPr="00FE7529">
        <w:rPr>
          <w:color w:val="000000" w:themeColor="text1"/>
          <w:sz w:val="24"/>
        </w:rPr>
        <w:t>млрд</w:t>
      </w:r>
      <w:proofErr w:type="gramEnd"/>
      <w:r w:rsidRPr="00FE7529">
        <w:rPr>
          <w:color w:val="000000" w:themeColor="text1"/>
          <w:sz w:val="24"/>
        </w:rPr>
        <w:t xml:space="preserve"> т. При этом динамика</w:t>
      </w:r>
      <w:r w:rsidRPr="00FE7529">
        <w:rPr>
          <w:color w:val="000000" w:themeColor="text1"/>
          <w:spacing w:val="1"/>
          <w:sz w:val="24"/>
        </w:rPr>
        <w:t xml:space="preserve"> </w:t>
      </w:r>
      <w:r w:rsidRPr="00FE7529">
        <w:rPr>
          <w:color w:val="000000" w:themeColor="text1"/>
          <w:sz w:val="24"/>
        </w:rPr>
        <w:t>роста</w:t>
      </w:r>
      <w:r w:rsidRPr="00FE7529">
        <w:rPr>
          <w:color w:val="000000" w:themeColor="text1"/>
          <w:spacing w:val="-4"/>
          <w:sz w:val="24"/>
        </w:rPr>
        <w:t xml:space="preserve"> </w:t>
      </w:r>
      <w:r w:rsidRPr="00FE7529">
        <w:rPr>
          <w:color w:val="000000" w:themeColor="text1"/>
          <w:sz w:val="24"/>
        </w:rPr>
        <w:t>объемов</w:t>
      </w:r>
      <w:r w:rsidRPr="00FE7529">
        <w:rPr>
          <w:color w:val="000000" w:themeColor="text1"/>
          <w:spacing w:val="-3"/>
          <w:sz w:val="24"/>
        </w:rPr>
        <w:t xml:space="preserve"> </w:t>
      </w:r>
      <w:r w:rsidRPr="00FE7529">
        <w:rPr>
          <w:color w:val="000000" w:themeColor="text1"/>
          <w:sz w:val="24"/>
        </w:rPr>
        <w:t>производства</w:t>
      </w:r>
      <w:r w:rsidRPr="00FE7529">
        <w:rPr>
          <w:color w:val="000000" w:themeColor="text1"/>
          <w:spacing w:val="-6"/>
          <w:sz w:val="24"/>
        </w:rPr>
        <w:t xml:space="preserve"> </w:t>
      </w:r>
      <w:r w:rsidRPr="00FE7529">
        <w:rPr>
          <w:color w:val="000000" w:themeColor="text1"/>
          <w:sz w:val="24"/>
        </w:rPr>
        <w:t>оказалась</w:t>
      </w:r>
      <w:r w:rsidRPr="00FE7529">
        <w:rPr>
          <w:color w:val="000000" w:themeColor="text1"/>
          <w:spacing w:val="-3"/>
          <w:sz w:val="24"/>
        </w:rPr>
        <w:t xml:space="preserve"> </w:t>
      </w:r>
      <w:r w:rsidRPr="00FE7529">
        <w:rPr>
          <w:color w:val="000000" w:themeColor="text1"/>
          <w:sz w:val="24"/>
        </w:rPr>
        <w:t>самой</w:t>
      </w:r>
      <w:r w:rsidRPr="00FE7529">
        <w:rPr>
          <w:color w:val="000000" w:themeColor="text1"/>
          <w:spacing w:val="-6"/>
          <w:sz w:val="24"/>
        </w:rPr>
        <w:t xml:space="preserve"> </w:t>
      </w:r>
      <w:r w:rsidRPr="00FE7529">
        <w:rPr>
          <w:color w:val="000000" w:themeColor="text1"/>
          <w:sz w:val="24"/>
        </w:rPr>
        <w:t>низкой</w:t>
      </w:r>
      <w:r w:rsidRPr="00FE7529">
        <w:rPr>
          <w:color w:val="000000" w:themeColor="text1"/>
          <w:spacing w:val="-3"/>
          <w:sz w:val="24"/>
        </w:rPr>
        <w:t xml:space="preserve"> </w:t>
      </w:r>
      <w:r w:rsidRPr="00FE7529">
        <w:rPr>
          <w:color w:val="000000" w:themeColor="text1"/>
          <w:sz w:val="24"/>
        </w:rPr>
        <w:t>за</w:t>
      </w:r>
      <w:r w:rsidRPr="00FE7529">
        <w:rPr>
          <w:color w:val="000000" w:themeColor="text1"/>
          <w:spacing w:val="-6"/>
          <w:sz w:val="24"/>
        </w:rPr>
        <w:t xml:space="preserve"> </w:t>
      </w:r>
      <w:r w:rsidRPr="00FE7529">
        <w:rPr>
          <w:color w:val="000000" w:themeColor="text1"/>
          <w:sz w:val="24"/>
        </w:rPr>
        <w:t>последние</w:t>
      </w:r>
      <w:r w:rsidRPr="00FE7529">
        <w:rPr>
          <w:color w:val="000000" w:themeColor="text1"/>
          <w:spacing w:val="-5"/>
          <w:sz w:val="24"/>
        </w:rPr>
        <w:t xml:space="preserve"> </w:t>
      </w:r>
      <w:r w:rsidRPr="00FE7529">
        <w:rPr>
          <w:color w:val="000000" w:themeColor="text1"/>
          <w:sz w:val="24"/>
        </w:rPr>
        <w:t>три</w:t>
      </w:r>
      <w:r w:rsidRPr="00FE7529">
        <w:rPr>
          <w:color w:val="000000" w:themeColor="text1"/>
          <w:spacing w:val="-3"/>
          <w:sz w:val="24"/>
        </w:rPr>
        <w:t xml:space="preserve"> </w:t>
      </w:r>
      <w:r w:rsidRPr="00FE7529">
        <w:rPr>
          <w:color w:val="000000" w:themeColor="text1"/>
          <w:sz w:val="24"/>
        </w:rPr>
        <w:t>года</w:t>
      </w:r>
      <w:r w:rsidRPr="00FE7529">
        <w:rPr>
          <w:color w:val="000000" w:themeColor="text1"/>
          <w:spacing w:val="-6"/>
          <w:sz w:val="24"/>
        </w:rPr>
        <w:t xml:space="preserve"> </w:t>
      </w:r>
      <w:r w:rsidRPr="00FE7529">
        <w:rPr>
          <w:color w:val="000000" w:themeColor="text1"/>
          <w:sz w:val="24"/>
        </w:rPr>
        <w:t>–</w:t>
      </w:r>
      <w:r w:rsidRPr="00FE7529">
        <w:rPr>
          <w:color w:val="000000" w:themeColor="text1"/>
          <w:spacing w:val="-3"/>
          <w:sz w:val="24"/>
        </w:rPr>
        <w:t xml:space="preserve"> </w:t>
      </w:r>
      <w:r w:rsidRPr="00FE7529">
        <w:rPr>
          <w:color w:val="000000" w:themeColor="text1"/>
          <w:sz w:val="24"/>
        </w:rPr>
        <w:t>1,2</w:t>
      </w:r>
      <w:r w:rsidRPr="00FE7529">
        <w:rPr>
          <w:color w:val="000000" w:themeColor="text1"/>
          <w:spacing w:val="6"/>
          <w:sz w:val="24"/>
        </w:rPr>
        <w:t xml:space="preserve"> </w:t>
      </w:r>
      <w:r w:rsidRPr="00FE7529">
        <w:rPr>
          <w:color w:val="000000" w:themeColor="text1"/>
          <w:sz w:val="24"/>
        </w:rPr>
        <w:t>%.</w:t>
      </w:r>
    </w:p>
    <w:p w:rsidR="00FE7529" w:rsidRPr="00FE7529" w:rsidRDefault="00FE7529" w:rsidP="00FE7529">
      <w:pPr>
        <w:pStyle w:val="a8"/>
        <w:jc w:val="both"/>
        <w:rPr>
          <w:color w:val="000000" w:themeColor="text1"/>
          <w:sz w:val="24"/>
        </w:rPr>
      </w:pPr>
      <w:r w:rsidRPr="00FE7529">
        <w:rPr>
          <w:color w:val="000000" w:themeColor="text1"/>
          <w:sz w:val="24"/>
        </w:rPr>
        <w:t>Выплавка металла – это непрерывный технологический процесс. Остановка печей</w:t>
      </w:r>
      <w:r w:rsidRPr="00FE7529">
        <w:rPr>
          <w:color w:val="000000" w:themeColor="text1"/>
          <w:spacing w:val="1"/>
          <w:sz w:val="24"/>
        </w:rPr>
        <w:t xml:space="preserve"> </w:t>
      </w:r>
      <w:r w:rsidRPr="00FE7529">
        <w:rPr>
          <w:color w:val="000000" w:themeColor="text1"/>
          <w:sz w:val="24"/>
        </w:rPr>
        <w:t>приводит</w:t>
      </w:r>
      <w:r w:rsidRPr="00FE7529">
        <w:rPr>
          <w:color w:val="000000" w:themeColor="text1"/>
          <w:spacing w:val="1"/>
          <w:sz w:val="24"/>
        </w:rPr>
        <w:t xml:space="preserve"> </w:t>
      </w:r>
      <w:proofErr w:type="gramStart"/>
      <w:r w:rsidRPr="00FE7529">
        <w:rPr>
          <w:color w:val="000000" w:themeColor="text1"/>
          <w:sz w:val="24"/>
        </w:rPr>
        <w:t>к</w:t>
      </w:r>
      <w:proofErr w:type="gramEnd"/>
      <w:r w:rsidRPr="00FE7529">
        <w:rPr>
          <w:color w:val="000000" w:themeColor="text1"/>
          <w:spacing w:val="1"/>
          <w:sz w:val="24"/>
        </w:rPr>
        <w:t xml:space="preserve"> </w:t>
      </w:r>
      <w:r w:rsidRPr="00FE7529">
        <w:rPr>
          <w:color w:val="000000" w:themeColor="text1"/>
          <w:sz w:val="24"/>
        </w:rPr>
        <w:t>последующим</w:t>
      </w:r>
      <w:r w:rsidRPr="00FE7529">
        <w:rPr>
          <w:color w:val="000000" w:themeColor="text1"/>
          <w:spacing w:val="1"/>
          <w:sz w:val="24"/>
        </w:rPr>
        <w:t xml:space="preserve"> </w:t>
      </w:r>
      <w:r w:rsidRPr="00FE7529">
        <w:rPr>
          <w:color w:val="000000" w:themeColor="text1"/>
          <w:sz w:val="24"/>
        </w:rPr>
        <w:t>дорогостоящим</w:t>
      </w:r>
      <w:r w:rsidRPr="00FE7529">
        <w:rPr>
          <w:color w:val="000000" w:themeColor="text1"/>
          <w:spacing w:val="1"/>
          <w:sz w:val="24"/>
        </w:rPr>
        <w:t xml:space="preserve"> </w:t>
      </w:r>
      <w:r w:rsidRPr="00FE7529">
        <w:rPr>
          <w:color w:val="000000" w:themeColor="text1"/>
          <w:sz w:val="24"/>
        </w:rPr>
        <w:t>и</w:t>
      </w:r>
      <w:r w:rsidRPr="00FE7529">
        <w:rPr>
          <w:color w:val="000000" w:themeColor="text1"/>
          <w:spacing w:val="1"/>
          <w:sz w:val="24"/>
        </w:rPr>
        <w:t xml:space="preserve"> </w:t>
      </w:r>
      <w:r w:rsidRPr="00FE7529">
        <w:rPr>
          <w:color w:val="000000" w:themeColor="text1"/>
          <w:sz w:val="24"/>
        </w:rPr>
        <w:t>долговременным</w:t>
      </w:r>
      <w:r w:rsidRPr="00FE7529">
        <w:rPr>
          <w:color w:val="000000" w:themeColor="text1"/>
          <w:spacing w:val="1"/>
          <w:sz w:val="24"/>
        </w:rPr>
        <w:t xml:space="preserve"> </w:t>
      </w:r>
      <w:r w:rsidRPr="00FE7529">
        <w:rPr>
          <w:color w:val="000000" w:themeColor="text1"/>
          <w:sz w:val="24"/>
        </w:rPr>
        <w:t>перезапускам.</w:t>
      </w:r>
      <w:r w:rsidRPr="00FE7529">
        <w:rPr>
          <w:color w:val="000000" w:themeColor="text1"/>
          <w:spacing w:val="1"/>
          <w:sz w:val="24"/>
        </w:rPr>
        <w:t xml:space="preserve"> </w:t>
      </w:r>
      <w:r w:rsidRPr="00FE7529">
        <w:rPr>
          <w:color w:val="000000" w:themeColor="text1"/>
          <w:sz w:val="24"/>
        </w:rPr>
        <w:t>Поэтому</w:t>
      </w:r>
      <w:r w:rsidRPr="00FE7529">
        <w:rPr>
          <w:color w:val="000000" w:themeColor="text1"/>
          <w:spacing w:val="-2"/>
          <w:sz w:val="24"/>
        </w:rPr>
        <w:t xml:space="preserve"> </w:t>
      </w:r>
      <w:r w:rsidRPr="00FE7529">
        <w:rPr>
          <w:color w:val="000000" w:themeColor="text1"/>
          <w:sz w:val="24"/>
        </w:rPr>
        <w:t>руководству</w:t>
      </w:r>
      <w:r w:rsidRPr="00FE7529">
        <w:rPr>
          <w:color w:val="000000" w:themeColor="text1"/>
          <w:spacing w:val="1"/>
          <w:sz w:val="24"/>
        </w:rPr>
        <w:t xml:space="preserve"> </w:t>
      </w:r>
      <w:r w:rsidRPr="00FE7529">
        <w:rPr>
          <w:color w:val="000000" w:themeColor="text1"/>
          <w:sz w:val="24"/>
        </w:rPr>
        <w:t>металлургических</w:t>
      </w:r>
      <w:r w:rsidRPr="00FE7529">
        <w:rPr>
          <w:color w:val="000000" w:themeColor="text1"/>
          <w:spacing w:val="2"/>
          <w:sz w:val="24"/>
        </w:rPr>
        <w:t xml:space="preserve"> </w:t>
      </w:r>
      <w:r w:rsidRPr="00FE7529">
        <w:rPr>
          <w:color w:val="000000" w:themeColor="text1"/>
          <w:sz w:val="24"/>
        </w:rPr>
        <w:t>предприятий</w:t>
      </w:r>
      <w:r w:rsidRPr="00FE7529">
        <w:rPr>
          <w:color w:val="000000" w:themeColor="text1"/>
          <w:spacing w:val="2"/>
          <w:sz w:val="24"/>
        </w:rPr>
        <w:t xml:space="preserve"> </w:t>
      </w:r>
      <w:r w:rsidRPr="00FE7529">
        <w:rPr>
          <w:color w:val="000000" w:themeColor="text1"/>
          <w:sz w:val="24"/>
        </w:rPr>
        <w:t>следует</w:t>
      </w:r>
      <w:r w:rsidRPr="00FE7529">
        <w:rPr>
          <w:color w:val="000000" w:themeColor="text1"/>
          <w:spacing w:val="2"/>
          <w:sz w:val="24"/>
        </w:rPr>
        <w:t xml:space="preserve"> </w:t>
      </w:r>
      <w:r w:rsidRPr="00FE7529">
        <w:rPr>
          <w:color w:val="000000" w:themeColor="text1"/>
          <w:sz w:val="24"/>
        </w:rPr>
        <w:t>направить</w:t>
      </w:r>
      <w:r w:rsidRPr="00FE7529">
        <w:rPr>
          <w:color w:val="000000" w:themeColor="text1"/>
          <w:spacing w:val="2"/>
          <w:sz w:val="24"/>
        </w:rPr>
        <w:t xml:space="preserve"> </w:t>
      </w:r>
      <w:r w:rsidRPr="00FE7529">
        <w:rPr>
          <w:color w:val="000000" w:themeColor="text1"/>
          <w:sz w:val="24"/>
        </w:rPr>
        <w:t>макс</w:t>
      </w:r>
      <w:r w:rsidRPr="00FE7529">
        <w:rPr>
          <w:color w:val="000000" w:themeColor="text1"/>
          <w:sz w:val="24"/>
          <w:lang w:val="kk-KZ"/>
        </w:rPr>
        <w:t>ималь</w:t>
      </w:r>
      <w:r w:rsidRPr="00FE7529">
        <w:rPr>
          <w:color w:val="000000" w:themeColor="text1"/>
          <w:sz w:val="24"/>
        </w:rPr>
        <w:t>ные усилия на недопущение их остановки, поддержание предприятия «на плаву», и,</w:t>
      </w:r>
      <w:r w:rsidRPr="00FE7529">
        <w:rPr>
          <w:color w:val="000000" w:themeColor="text1"/>
          <w:spacing w:val="1"/>
          <w:sz w:val="24"/>
        </w:rPr>
        <w:t xml:space="preserve"> </w:t>
      </w:r>
      <w:r w:rsidRPr="00FE7529">
        <w:rPr>
          <w:color w:val="000000" w:themeColor="text1"/>
          <w:sz w:val="24"/>
        </w:rPr>
        <w:t>как показывает практика, финансисту в металлургии особенно требуются навыки макроэкономического</w:t>
      </w:r>
      <w:r w:rsidRPr="00FE7529">
        <w:rPr>
          <w:color w:val="000000" w:themeColor="text1"/>
          <w:spacing w:val="-1"/>
          <w:sz w:val="24"/>
        </w:rPr>
        <w:t xml:space="preserve"> </w:t>
      </w:r>
      <w:r w:rsidRPr="00FE7529">
        <w:rPr>
          <w:color w:val="000000" w:themeColor="text1"/>
          <w:sz w:val="24"/>
        </w:rPr>
        <w:t>анализа.</w:t>
      </w:r>
    </w:p>
    <w:p w:rsidR="00FE7529" w:rsidRPr="00FE7529" w:rsidRDefault="00FE7529" w:rsidP="00FE7529">
      <w:pPr>
        <w:pStyle w:val="a8"/>
        <w:jc w:val="both"/>
        <w:rPr>
          <w:color w:val="000000" w:themeColor="text1"/>
          <w:sz w:val="24"/>
        </w:rPr>
      </w:pPr>
      <w:r w:rsidRPr="00FE7529">
        <w:rPr>
          <w:color w:val="000000" w:themeColor="text1"/>
          <w:sz w:val="24"/>
        </w:rPr>
        <w:t>Хотя рынок металлургической отрасли является закрытым, а ключевые производители и потребители образуют достаточно очевидную и понятную внешнюю среду,</w:t>
      </w:r>
      <w:r w:rsidRPr="00FE7529">
        <w:rPr>
          <w:color w:val="000000" w:themeColor="text1"/>
          <w:spacing w:val="-52"/>
          <w:sz w:val="24"/>
        </w:rPr>
        <w:t xml:space="preserve"> </w:t>
      </w:r>
      <w:r w:rsidRPr="00FE7529">
        <w:rPr>
          <w:color w:val="000000" w:themeColor="text1"/>
          <w:sz w:val="24"/>
        </w:rPr>
        <w:t>руководителю предприятий этой отрасли необходимо постоянно анализировать ко</w:t>
      </w:r>
      <w:proofErr w:type="gramStart"/>
      <w:r w:rsidRPr="00FE7529">
        <w:rPr>
          <w:color w:val="000000" w:themeColor="text1"/>
          <w:sz w:val="24"/>
        </w:rPr>
        <w:t>н-</w:t>
      </w:r>
      <w:proofErr w:type="gramEnd"/>
      <w:r w:rsidRPr="00FE7529">
        <w:rPr>
          <w:color w:val="000000" w:themeColor="text1"/>
          <w:spacing w:val="1"/>
          <w:sz w:val="24"/>
        </w:rPr>
        <w:t xml:space="preserve"> </w:t>
      </w:r>
      <w:r w:rsidRPr="00FE7529">
        <w:rPr>
          <w:color w:val="000000" w:themeColor="text1"/>
          <w:sz w:val="24"/>
        </w:rPr>
        <w:t>курентную ситуацию. Дело в том, что на этом рынке существует свой «серый» сегмент. Здесь активно работают полулегальные поставщики, которые осуществляют</w:t>
      </w:r>
      <w:r w:rsidRPr="00FE7529">
        <w:rPr>
          <w:color w:val="000000" w:themeColor="text1"/>
          <w:spacing w:val="1"/>
          <w:sz w:val="24"/>
        </w:rPr>
        <w:t xml:space="preserve"> </w:t>
      </w:r>
      <w:r w:rsidRPr="00FE7529">
        <w:rPr>
          <w:color w:val="000000" w:themeColor="text1"/>
          <w:sz w:val="24"/>
        </w:rPr>
        <w:t>поставку дешевых «аналогов» современной металлургической продукции, ввозя их</w:t>
      </w:r>
      <w:r w:rsidRPr="00FE7529">
        <w:rPr>
          <w:color w:val="000000" w:themeColor="text1"/>
          <w:spacing w:val="1"/>
          <w:sz w:val="24"/>
        </w:rPr>
        <w:t xml:space="preserve"> </w:t>
      </w:r>
      <w:r w:rsidRPr="00FE7529">
        <w:rPr>
          <w:color w:val="000000" w:themeColor="text1"/>
          <w:sz w:val="24"/>
        </w:rPr>
        <w:t>из развивающихся стран и реализуя по демпинговым ценам. Такие поставщики пр</w:t>
      </w:r>
      <w:proofErr w:type="gramStart"/>
      <w:r w:rsidRPr="00FE7529">
        <w:rPr>
          <w:color w:val="000000" w:themeColor="text1"/>
          <w:sz w:val="24"/>
        </w:rPr>
        <w:t>о-</w:t>
      </w:r>
      <w:proofErr w:type="gramEnd"/>
      <w:r w:rsidRPr="00FE7529">
        <w:rPr>
          <w:color w:val="000000" w:themeColor="text1"/>
          <w:spacing w:val="1"/>
          <w:sz w:val="24"/>
        </w:rPr>
        <w:t xml:space="preserve"> </w:t>
      </w:r>
      <w:r w:rsidRPr="00FE7529">
        <w:rPr>
          <w:color w:val="000000" w:themeColor="text1"/>
          <w:sz w:val="24"/>
        </w:rPr>
        <w:t>водят разовые сделки, репутация компании и качество товара их не интересуют. Им</w:t>
      </w:r>
      <w:r w:rsidRPr="00FE7529">
        <w:rPr>
          <w:color w:val="000000" w:themeColor="text1"/>
          <w:spacing w:val="1"/>
          <w:sz w:val="24"/>
        </w:rPr>
        <w:t xml:space="preserve"> </w:t>
      </w:r>
      <w:r w:rsidRPr="00FE7529">
        <w:rPr>
          <w:color w:val="000000" w:themeColor="text1"/>
          <w:sz w:val="24"/>
        </w:rPr>
        <w:t>на</w:t>
      </w:r>
      <w:r w:rsidRPr="00FE7529">
        <w:rPr>
          <w:color w:val="000000" w:themeColor="text1"/>
          <w:spacing w:val="-4"/>
          <w:sz w:val="24"/>
        </w:rPr>
        <w:t xml:space="preserve"> </w:t>
      </w:r>
      <w:r w:rsidRPr="00FE7529">
        <w:rPr>
          <w:color w:val="000000" w:themeColor="text1"/>
          <w:sz w:val="24"/>
        </w:rPr>
        <w:t>руку</w:t>
      </w:r>
      <w:r w:rsidRPr="00FE7529">
        <w:rPr>
          <w:color w:val="000000" w:themeColor="text1"/>
          <w:spacing w:val="-6"/>
          <w:sz w:val="24"/>
        </w:rPr>
        <w:t xml:space="preserve"> </w:t>
      </w:r>
      <w:r w:rsidRPr="00FE7529">
        <w:rPr>
          <w:color w:val="000000" w:themeColor="text1"/>
          <w:sz w:val="24"/>
        </w:rPr>
        <w:t>технологическое</w:t>
      </w:r>
      <w:r w:rsidRPr="00FE7529">
        <w:rPr>
          <w:color w:val="000000" w:themeColor="text1"/>
          <w:spacing w:val="-2"/>
          <w:sz w:val="24"/>
        </w:rPr>
        <w:t xml:space="preserve"> </w:t>
      </w:r>
      <w:r w:rsidRPr="00FE7529">
        <w:rPr>
          <w:color w:val="000000" w:themeColor="text1"/>
          <w:sz w:val="24"/>
        </w:rPr>
        <w:t>отставание</w:t>
      </w:r>
      <w:r w:rsidRPr="00FE7529">
        <w:rPr>
          <w:color w:val="000000" w:themeColor="text1"/>
          <w:spacing w:val="-3"/>
          <w:sz w:val="24"/>
        </w:rPr>
        <w:t xml:space="preserve"> </w:t>
      </w:r>
      <w:r w:rsidRPr="00FE7529">
        <w:rPr>
          <w:color w:val="000000" w:themeColor="text1"/>
          <w:sz w:val="24"/>
        </w:rPr>
        <w:t>многих</w:t>
      </w:r>
      <w:r w:rsidRPr="00FE7529">
        <w:rPr>
          <w:color w:val="000000" w:themeColor="text1"/>
          <w:spacing w:val="-2"/>
          <w:sz w:val="24"/>
        </w:rPr>
        <w:t xml:space="preserve"> </w:t>
      </w:r>
      <w:r w:rsidRPr="00FE7529">
        <w:rPr>
          <w:color w:val="000000" w:themeColor="text1"/>
          <w:sz w:val="24"/>
        </w:rPr>
        <w:t>отечественных</w:t>
      </w:r>
      <w:r w:rsidRPr="00FE7529">
        <w:rPr>
          <w:color w:val="000000" w:themeColor="text1"/>
          <w:spacing w:val="-2"/>
          <w:sz w:val="24"/>
        </w:rPr>
        <w:t xml:space="preserve"> </w:t>
      </w:r>
      <w:r w:rsidRPr="00FE7529">
        <w:rPr>
          <w:color w:val="000000" w:themeColor="text1"/>
          <w:sz w:val="24"/>
        </w:rPr>
        <w:t>производств.</w:t>
      </w:r>
    </w:p>
    <w:p w:rsidR="00FE7529" w:rsidRPr="00FE7529" w:rsidRDefault="00FE7529" w:rsidP="00FE7529">
      <w:pPr>
        <w:pStyle w:val="a8"/>
        <w:spacing w:before="1"/>
        <w:jc w:val="both"/>
        <w:rPr>
          <w:color w:val="000000" w:themeColor="text1"/>
          <w:sz w:val="24"/>
        </w:rPr>
      </w:pPr>
      <w:r w:rsidRPr="00FE7529">
        <w:rPr>
          <w:color w:val="000000" w:themeColor="text1"/>
          <w:sz w:val="24"/>
        </w:rPr>
        <w:t>Следует отметить, что это технологическое отставание является важнейшей о</w:t>
      </w:r>
      <w:proofErr w:type="gramStart"/>
      <w:r w:rsidRPr="00FE7529">
        <w:rPr>
          <w:color w:val="000000" w:themeColor="text1"/>
          <w:sz w:val="24"/>
        </w:rPr>
        <w:t>б-</w:t>
      </w:r>
      <w:proofErr w:type="gramEnd"/>
      <w:r w:rsidRPr="00FE7529">
        <w:rPr>
          <w:color w:val="000000" w:themeColor="text1"/>
          <w:spacing w:val="1"/>
          <w:sz w:val="24"/>
        </w:rPr>
        <w:t xml:space="preserve"> </w:t>
      </w:r>
      <w:r w:rsidRPr="00FE7529">
        <w:rPr>
          <w:color w:val="000000" w:themeColor="text1"/>
          <w:sz w:val="24"/>
        </w:rPr>
        <w:t>щегосударственной проблемой. Средний возраст оборудования основных цехов м</w:t>
      </w:r>
      <w:proofErr w:type="gramStart"/>
      <w:r w:rsidRPr="00FE7529">
        <w:rPr>
          <w:color w:val="000000" w:themeColor="text1"/>
          <w:sz w:val="24"/>
        </w:rPr>
        <w:t>е-</w:t>
      </w:r>
      <w:proofErr w:type="gramEnd"/>
      <w:r w:rsidRPr="00FE7529">
        <w:rPr>
          <w:color w:val="000000" w:themeColor="text1"/>
          <w:spacing w:val="1"/>
          <w:sz w:val="24"/>
        </w:rPr>
        <w:t xml:space="preserve"> </w:t>
      </w:r>
      <w:r w:rsidRPr="00FE7529">
        <w:rPr>
          <w:color w:val="000000" w:themeColor="text1"/>
          <w:sz w:val="24"/>
        </w:rPr>
        <w:t>таллургических комбинатов по нормативам составляет 25-30 лет, однако некоторые</w:t>
      </w:r>
      <w:r w:rsidRPr="00FE7529">
        <w:rPr>
          <w:color w:val="000000" w:themeColor="text1"/>
          <w:spacing w:val="1"/>
          <w:sz w:val="24"/>
        </w:rPr>
        <w:t xml:space="preserve"> </w:t>
      </w:r>
      <w:r w:rsidRPr="00FE7529">
        <w:rPr>
          <w:color w:val="000000" w:themeColor="text1"/>
          <w:sz w:val="24"/>
        </w:rPr>
        <w:t>печи (доменные, мартеновские, вращающиеся) имеют возраст эксплуатации, доходя-</w:t>
      </w:r>
      <w:r w:rsidRPr="00FE7529">
        <w:rPr>
          <w:color w:val="000000" w:themeColor="text1"/>
          <w:spacing w:val="-52"/>
          <w:sz w:val="24"/>
        </w:rPr>
        <w:t xml:space="preserve"> </w:t>
      </w:r>
      <w:r w:rsidRPr="00FE7529">
        <w:rPr>
          <w:color w:val="000000" w:themeColor="text1"/>
          <w:spacing w:val="-2"/>
          <w:sz w:val="24"/>
        </w:rPr>
        <w:t xml:space="preserve">щий до 60 – 80 лет. </w:t>
      </w:r>
      <w:r w:rsidRPr="00FE7529">
        <w:rPr>
          <w:color w:val="000000" w:themeColor="text1"/>
          <w:spacing w:val="-1"/>
          <w:sz w:val="24"/>
        </w:rPr>
        <w:t xml:space="preserve">На них невозможно выпускать сложные сплавы по новым </w:t>
      </w:r>
      <w:proofErr w:type="gramStart"/>
      <w:r w:rsidRPr="00FE7529">
        <w:rPr>
          <w:color w:val="000000" w:themeColor="text1"/>
          <w:spacing w:val="-1"/>
          <w:sz w:val="24"/>
        </w:rPr>
        <w:t>техно -</w:t>
      </w:r>
      <w:r w:rsidRPr="00FE7529">
        <w:rPr>
          <w:color w:val="000000" w:themeColor="text1"/>
          <w:sz w:val="24"/>
        </w:rPr>
        <w:t xml:space="preserve"> логиям</w:t>
      </w:r>
      <w:proofErr w:type="gramEnd"/>
      <w:r w:rsidRPr="00FE7529">
        <w:rPr>
          <w:color w:val="000000" w:themeColor="text1"/>
          <w:sz w:val="24"/>
        </w:rPr>
        <w:t>,</w:t>
      </w:r>
      <w:r w:rsidRPr="00FE7529">
        <w:rPr>
          <w:color w:val="000000" w:themeColor="text1"/>
          <w:spacing w:val="-2"/>
          <w:sz w:val="24"/>
        </w:rPr>
        <w:t xml:space="preserve"> </w:t>
      </w:r>
      <w:r w:rsidRPr="00FE7529">
        <w:rPr>
          <w:color w:val="000000" w:themeColor="text1"/>
          <w:sz w:val="24"/>
        </w:rPr>
        <w:t>что</w:t>
      </w:r>
      <w:r w:rsidRPr="00FE7529">
        <w:rPr>
          <w:color w:val="000000" w:themeColor="text1"/>
          <w:spacing w:val="-2"/>
          <w:sz w:val="24"/>
        </w:rPr>
        <w:t xml:space="preserve"> </w:t>
      </w:r>
      <w:r w:rsidRPr="00FE7529">
        <w:rPr>
          <w:color w:val="000000" w:themeColor="text1"/>
          <w:sz w:val="24"/>
        </w:rPr>
        <w:t>приводит</w:t>
      </w:r>
      <w:r w:rsidRPr="00FE7529">
        <w:rPr>
          <w:color w:val="000000" w:themeColor="text1"/>
          <w:spacing w:val="-1"/>
          <w:sz w:val="24"/>
        </w:rPr>
        <w:t xml:space="preserve"> </w:t>
      </w:r>
      <w:r w:rsidRPr="00FE7529">
        <w:rPr>
          <w:color w:val="000000" w:themeColor="text1"/>
          <w:sz w:val="24"/>
        </w:rPr>
        <w:t>к</w:t>
      </w:r>
      <w:r w:rsidRPr="00FE7529">
        <w:rPr>
          <w:color w:val="000000" w:themeColor="text1"/>
          <w:spacing w:val="-1"/>
          <w:sz w:val="24"/>
        </w:rPr>
        <w:t xml:space="preserve"> </w:t>
      </w:r>
      <w:r w:rsidRPr="00FE7529">
        <w:rPr>
          <w:color w:val="000000" w:themeColor="text1"/>
          <w:sz w:val="24"/>
        </w:rPr>
        <w:t>потере</w:t>
      </w:r>
      <w:r w:rsidRPr="00FE7529">
        <w:rPr>
          <w:color w:val="000000" w:themeColor="text1"/>
          <w:spacing w:val="-2"/>
          <w:sz w:val="24"/>
        </w:rPr>
        <w:t xml:space="preserve"> </w:t>
      </w:r>
      <w:r w:rsidRPr="00FE7529">
        <w:rPr>
          <w:color w:val="000000" w:themeColor="text1"/>
          <w:sz w:val="24"/>
        </w:rPr>
        <w:t>значительной</w:t>
      </w:r>
      <w:r w:rsidRPr="00FE7529">
        <w:rPr>
          <w:color w:val="000000" w:themeColor="text1"/>
          <w:spacing w:val="-3"/>
          <w:sz w:val="24"/>
        </w:rPr>
        <w:t xml:space="preserve"> </w:t>
      </w:r>
      <w:r w:rsidRPr="00FE7529">
        <w:rPr>
          <w:color w:val="000000" w:themeColor="text1"/>
          <w:sz w:val="24"/>
        </w:rPr>
        <w:t>части</w:t>
      </w:r>
      <w:r w:rsidRPr="00FE7529">
        <w:rPr>
          <w:color w:val="000000" w:themeColor="text1"/>
          <w:spacing w:val="-1"/>
          <w:sz w:val="24"/>
        </w:rPr>
        <w:t xml:space="preserve"> </w:t>
      </w:r>
      <w:r w:rsidRPr="00FE7529">
        <w:rPr>
          <w:color w:val="000000" w:themeColor="text1"/>
          <w:sz w:val="24"/>
        </w:rPr>
        <w:t>клиентов.</w:t>
      </w:r>
    </w:p>
    <w:p w:rsidR="00FE7529" w:rsidRPr="00FE7529" w:rsidRDefault="00FE7529" w:rsidP="00FE7529">
      <w:pPr>
        <w:pStyle w:val="a8"/>
        <w:jc w:val="both"/>
        <w:rPr>
          <w:color w:val="000000" w:themeColor="text1"/>
          <w:sz w:val="24"/>
        </w:rPr>
      </w:pPr>
      <w:r w:rsidRPr="00FE7529">
        <w:rPr>
          <w:color w:val="000000" w:themeColor="text1"/>
          <w:sz w:val="24"/>
        </w:rPr>
        <w:t>Многие специалисты считают, что в масштабах государства одной из главных</w:t>
      </w:r>
      <w:r w:rsidRPr="00FE7529">
        <w:rPr>
          <w:color w:val="000000" w:themeColor="text1"/>
          <w:spacing w:val="1"/>
          <w:sz w:val="24"/>
        </w:rPr>
        <w:t xml:space="preserve"> </w:t>
      </w:r>
      <w:r w:rsidRPr="00FE7529">
        <w:rPr>
          <w:color w:val="000000" w:themeColor="text1"/>
          <w:sz w:val="24"/>
        </w:rPr>
        <w:t>проблем металлургической промышленности является утрата опыта по производству</w:t>
      </w:r>
      <w:r w:rsidRPr="00FE7529">
        <w:rPr>
          <w:color w:val="000000" w:themeColor="text1"/>
          <w:spacing w:val="-52"/>
          <w:sz w:val="24"/>
        </w:rPr>
        <w:t xml:space="preserve"> </w:t>
      </w:r>
      <w:r w:rsidRPr="00FE7529">
        <w:rPr>
          <w:color w:val="000000" w:themeColor="text1"/>
          <w:sz w:val="24"/>
        </w:rPr>
        <w:t>спецсталей. Предприятия этого профиля, в значительной степени субсидированные</w:t>
      </w:r>
      <w:r w:rsidRPr="00FE7529">
        <w:rPr>
          <w:color w:val="000000" w:themeColor="text1"/>
          <w:spacing w:val="1"/>
          <w:sz w:val="24"/>
        </w:rPr>
        <w:t xml:space="preserve"> </w:t>
      </w:r>
      <w:r w:rsidRPr="00FE7529">
        <w:rPr>
          <w:color w:val="000000" w:themeColor="text1"/>
          <w:sz w:val="24"/>
        </w:rPr>
        <w:t>государством и выполнявшие специфические заказы ВПК, очень тяжело пережили</w:t>
      </w:r>
      <w:r w:rsidRPr="00FE7529">
        <w:rPr>
          <w:color w:val="000000" w:themeColor="text1"/>
          <w:spacing w:val="1"/>
          <w:sz w:val="24"/>
        </w:rPr>
        <w:t xml:space="preserve"> </w:t>
      </w:r>
      <w:r w:rsidRPr="00FE7529">
        <w:rPr>
          <w:color w:val="000000" w:themeColor="text1"/>
          <w:sz w:val="24"/>
        </w:rPr>
        <w:t>кризисные девяностые годы. Производственные мощности этих предприятий не обновлялись, частично находятся в режиме консервации, частично демонтированы.</w:t>
      </w:r>
      <w:r w:rsidRPr="00FE7529">
        <w:rPr>
          <w:color w:val="000000" w:themeColor="text1"/>
          <w:spacing w:val="1"/>
          <w:sz w:val="24"/>
        </w:rPr>
        <w:t xml:space="preserve"> </w:t>
      </w:r>
      <w:r w:rsidRPr="00FE7529">
        <w:rPr>
          <w:color w:val="000000" w:themeColor="text1"/>
          <w:sz w:val="24"/>
        </w:rPr>
        <w:t>Чрезвычайно острой проблемой является проблема кадров, так как старые специал</w:t>
      </w:r>
      <w:proofErr w:type="gramStart"/>
      <w:r w:rsidRPr="00FE7529">
        <w:rPr>
          <w:color w:val="000000" w:themeColor="text1"/>
          <w:sz w:val="24"/>
        </w:rPr>
        <w:t>и-</w:t>
      </w:r>
      <w:proofErr w:type="gramEnd"/>
      <w:r w:rsidRPr="00FE7529">
        <w:rPr>
          <w:color w:val="000000" w:themeColor="text1"/>
          <w:spacing w:val="-52"/>
          <w:sz w:val="24"/>
        </w:rPr>
        <w:t xml:space="preserve"> </w:t>
      </w:r>
      <w:r w:rsidRPr="00FE7529">
        <w:rPr>
          <w:color w:val="000000" w:themeColor="text1"/>
          <w:sz w:val="24"/>
        </w:rPr>
        <w:t>сты уходят, а новые в дефиците ввиду отсутствия заказов на продукцию. Отсутствие</w:t>
      </w:r>
      <w:r w:rsidRPr="00FE7529">
        <w:rPr>
          <w:color w:val="000000" w:themeColor="text1"/>
          <w:spacing w:val="1"/>
          <w:sz w:val="24"/>
        </w:rPr>
        <w:t xml:space="preserve"> </w:t>
      </w:r>
      <w:r w:rsidRPr="00FE7529">
        <w:rPr>
          <w:color w:val="000000" w:themeColor="text1"/>
          <w:sz w:val="24"/>
        </w:rPr>
        <w:t>заказов вынуждает также производить вместо наук</w:t>
      </w:r>
      <w:proofErr w:type="gramStart"/>
      <w:r w:rsidRPr="00FE7529">
        <w:rPr>
          <w:color w:val="000000" w:themeColor="text1"/>
          <w:sz w:val="24"/>
        </w:rPr>
        <w:t>о-</w:t>
      </w:r>
      <w:proofErr w:type="gramEnd"/>
      <w:r w:rsidRPr="00FE7529">
        <w:rPr>
          <w:color w:val="000000" w:themeColor="text1"/>
          <w:sz w:val="24"/>
        </w:rPr>
        <w:t>, энерго-, капиталоемких спла-</w:t>
      </w:r>
      <w:r w:rsidRPr="00FE7529">
        <w:rPr>
          <w:color w:val="000000" w:themeColor="text1"/>
          <w:spacing w:val="1"/>
          <w:sz w:val="24"/>
        </w:rPr>
        <w:t xml:space="preserve"> </w:t>
      </w:r>
      <w:r w:rsidRPr="00FE7529">
        <w:rPr>
          <w:color w:val="000000" w:themeColor="text1"/>
          <w:sz w:val="24"/>
        </w:rPr>
        <w:t>вов полуфабрикаты из типовых сталей. В плачевном состоянии находится научная</w:t>
      </w:r>
      <w:r w:rsidRPr="00FE7529">
        <w:rPr>
          <w:color w:val="000000" w:themeColor="text1"/>
          <w:spacing w:val="1"/>
          <w:sz w:val="24"/>
        </w:rPr>
        <w:t xml:space="preserve"> </w:t>
      </w:r>
      <w:r w:rsidRPr="00FE7529">
        <w:rPr>
          <w:color w:val="000000" w:themeColor="text1"/>
          <w:sz w:val="24"/>
        </w:rPr>
        <w:t>база предприятий и отрасли. Потребности машиностроения в спецсталях в настоящее время закрываются поставками по импорту (в частности, импорт доминирует на</w:t>
      </w:r>
      <w:r w:rsidRPr="00FE7529">
        <w:rPr>
          <w:color w:val="000000" w:themeColor="text1"/>
          <w:spacing w:val="1"/>
          <w:sz w:val="24"/>
        </w:rPr>
        <w:t xml:space="preserve"> </w:t>
      </w:r>
      <w:r w:rsidRPr="00FE7529">
        <w:rPr>
          <w:color w:val="000000" w:themeColor="text1"/>
          <w:sz w:val="24"/>
        </w:rPr>
        <w:t>рынке нержавеющих сталей). Поскольку спецстали – продукция относительно высоких издержек и, как следствие, высоких цен, отечественные предприятия не могут</w:t>
      </w:r>
      <w:r w:rsidRPr="00FE7529">
        <w:rPr>
          <w:color w:val="000000" w:themeColor="text1"/>
          <w:spacing w:val="1"/>
          <w:sz w:val="24"/>
        </w:rPr>
        <w:t xml:space="preserve"> </w:t>
      </w:r>
      <w:r w:rsidRPr="00FE7529">
        <w:rPr>
          <w:color w:val="000000" w:themeColor="text1"/>
          <w:sz w:val="24"/>
        </w:rPr>
        <w:t>обеспечить высокий уровень загрузки производственных мощностей. Производство</w:t>
      </w:r>
      <w:r w:rsidRPr="00FE7529">
        <w:rPr>
          <w:color w:val="000000" w:themeColor="text1"/>
          <w:spacing w:val="1"/>
          <w:sz w:val="24"/>
        </w:rPr>
        <w:t xml:space="preserve"> </w:t>
      </w:r>
      <w:r w:rsidRPr="00FE7529">
        <w:rPr>
          <w:color w:val="000000" w:themeColor="text1"/>
          <w:sz w:val="24"/>
        </w:rPr>
        <w:t>спецсталей в нашей стране имеет низкую рентабельность и в ближайшей перспект</w:t>
      </w:r>
      <w:proofErr w:type="gramStart"/>
      <w:r w:rsidRPr="00FE7529">
        <w:rPr>
          <w:color w:val="000000" w:themeColor="text1"/>
          <w:sz w:val="24"/>
        </w:rPr>
        <w:t>и-</w:t>
      </w:r>
      <w:proofErr w:type="gramEnd"/>
      <w:r w:rsidRPr="00FE7529">
        <w:rPr>
          <w:color w:val="000000" w:themeColor="text1"/>
          <w:spacing w:val="1"/>
          <w:sz w:val="24"/>
        </w:rPr>
        <w:t xml:space="preserve"> </w:t>
      </w:r>
      <w:r w:rsidRPr="00FE7529">
        <w:rPr>
          <w:color w:val="000000" w:themeColor="text1"/>
          <w:sz w:val="24"/>
        </w:rPr>
        <w:t>ве</w:t>
      </w:r>
      <w:r w:rsidRPr="00FE7529">
        <w:rPr>
          <w:color w:val="000000" w:themeColor="text1"/>
          <w:spacing w:val="-2"/>
          <w:sz w:val="24"/>
        </w:rPr>
        <w:t xml:space="preserve"> </w:t>
      </w:r>
      <w:r w:rsidRPr="00FE7529">
        <w:rPr>
          <w:color w:val="000000" w:themeColor="text1"/>
          <w:sz w:val="24"/>
        </w:rPr>
        <w:t>состояние</w:t>
      </w:r>
      <w:r w:rsidRPr="00FE7529">
        <w:rPr>
          <w:color w:val="000000" w:themeColor="text1"/>
          <w:spacing w:val="-3"/>
          <w:sz w:val="24"/>
        </w:rPr>
        <w:t xml:space="preserve"> </w:t>
      </w:r>
      <w:r w:rsidRPr="00FE7529">
        <w:rPr>
          <w:color w:val="000000" w:themeColor="text1"/>
          <w:sz w:val="24"/>
        </w:rPr>
        <w:t>этого</w:t>
      </w:r>
      <w:r w:rsidRPr="00FE7529">
        <w:rPr>
          <w:color w:val="000000" w:themeColor="text1"/>
          <w:spacing w:val="-2"/>
          <w:sz w:val="24"/>
        </w:rPr>
        <w:t xml:space="preserve"> </w:t>
      </w:r>
      <w:r w:rsidRPr="00FE7529">
        <w:rPr>
          <w:color w:val="000000" w:themeColor="text1"/>
          <w:sz w:val="24"/>
        </w:rPr>
        <w:t>сектора</w:t>
      </w:r>
      <w:r w:rsidRPr="00FE7529">
        <w:rPr>
          <w:color w:val="000000" w:themeColor="text1"/>
          <w:spacing w:val="-3"/>
          <w:sz w:val="24"/>
        </w:rPr>
        <w:t xml:space="preserve"> </w:t>
      </w:r>
      <w:r w:rsidRPr="00FE7529">
        <w:rPr>
          <w:color w:val="000000" w:themeColor="text1"/>
          <w:sz w:val="24"/>
        </w:rPr>
        <w:t>экономики</w:t>
      </w:r>
      <w:r w:rsidRPr="00FE7529">
        <w:rPr>
          <w:color w:val="000000" w:themeColor="text1"/>
          <w:spacing w:val="-2"/>
          <w:sz w:val="24"/>
        </w:rPr>
        <w:t xml:space="preserve"> </w:t>
      </w:r>
      <w:r w:rsidRPr="00FE7529">
        <w:rPr>
          <w:color w:val="000000" w:themeColor="text1"/>
          <w:sz w:val="24"/>
        </w:rPr>
        <w:t>видится</w:t>
      </w:r>
      <w:r w:rsidRPr="00FE7529">
        <w:rPr>
          <w:color w:val="000000" w:themeColor="text1"/>
          <w:spacing w:val="-3"/>
          <w:sz w:val="24"/>
        </w:rPr>
        <w:t xml:space="preserve"> </w:t>
      </w:r>
      <w:r w:rsidRPr="00FE7529">
        <w:rPr>
          <w:color w:val="000000" w:themeColor="text1"/>
          <w:sz w:val="24"/>
        </w:rPr>
        <w:t>весьма</w:t>
      </w:r>
      <w:r w:rsidRPr="00FE7529">
        <w:rPr>
          <w:color w:val="000000" w:themeColor="text1"/>
          <w:spacing w:val="-3"/>
          <w:sz w:val="24"/>
        </w:rPr>
        <w:t xml:space="preserve"> </w:t>
      </w:r>
      <w:r w:rsidRPr="00FE7529">
        <w:rPr>
          <w:color w:val="000000" w:themeColor="text1"/>
          <w:sz w:val="24"/>
        </w:rPr>
        <w:t>удручающим.</w:t>
      </w:r>
    </w:p>
    <w:p w:rsidR="00FE7529" w:rsidRPr="00FE7529" w:rsidRDefault="00FE7529" w:rsidP="00FE7529">
      <w:pPr>
        <w:pStyle w:val="a8"/>
        <w:jc w:val="both"/>
        <w:rPr>
          <w:color w:val="000000" w:themeColor="text1"/>
          <w:sz w:val="24"/>
          <w:lang w:val="kk-KZ"/>
        </w:rPr>
      </w:pPr>
      <w:r w:rsidRPr="00FE7529">
        <w:rPr>
          <w:color w:val="000000" w:themeColor="text1"/>
          <w:sz w:val="24"/>
        </w:rPr>
        <w:t xml:space="preserve">При оценке деятельности предприятий ключевыми индикаторами для их руководителей </w:t>
      </w:r>
      <w:proofErr w:type="gramStart"/>
      <w:r w:rsidRPr="00FE7529">
        <w:rPr>
          <w:color w:val="000000" w:themeColor="text1"/>
          <w:sz w:val="24"/>
        </w:rPr>
        <w:t>становятся</w:t>
      </w:r>
      <w:proofErr w:type="gramEnd"/>
      <w:r w:rsidRPr="00FE7529">
        <w:rPr>
          <w:color w:val="000000" w:themeColor="text1"/>
          <w:sz w:val="24"/>
        </w:rPr>
        <w:t xml:space="preserve"> прежде всего объем, цена или структура выпускаемой продукции. Изменения в этих показателях указывают финансовому директору и технологам</w:t>
      </w:r>
      <w:r w:rsidRPr="00FE7529">
        <w:rPr>
          <w:color w:val="000000" w:themeColor="text1"/>
          <w:spacing w:val="-52"/>
          <w:sz w:val="24"/>
        </w:rPr>
        <w:t xml:space="preserve"> </w:t>
      </w:r>
      <w:r w:rsidRPr="00FE7529">
        <w:rPr>
          <w:color w:val="000000" w:themeColor="text1"/>
          <w:sz w:val="24"/>
        </w:rPr>
        <w:t>на необходимость модернизации производственных мощностей предприятия. Необходимо постоянно совершенствовать и расширять линейку продукции с учетом возможностей оборудования. При этом следует учитывать сложность такого соверше</w:t>
      </w:r>
      <w:proofErr w:type="gramStart"/>
      <w:r w:rsidRPr="00FE7529">
        <w:rPr>
          <w:color w:val="000000" w:themeColor="text1"/>
          <w:sz w:val="24"/>
        </w:rPr>
        <w:t>н-</w:t>
      </w:r>
      <w:proofErr w:type="gramEnd"/>
      <w:r w:rsidRPr="00FE7529">
        <w:rPr>
          <w:color w:val="000000" w:themeColor="text1"/>
          <w:spacing w:val="1"/>
          <w:sz w:val="24"/>
        </w:rPr>
        <w:t xml:space="preserve"> </w:t>
      </w:r>
      <w:r w:rsidRPr="00FE7529">
        <w:rPr>
          <w:color w:val="000000" w:themeColor="text1"/>
          <w:sz w:val="24"/>
        </w:rPr>
        <w:t>ствования и расширения как с точки зрения направления использования материалов,</w:t>
      </w:r>
      <w:r w:rsidRPr="00FE7529">
        <w:rPr>
          <w:color w:val="000000" w:themeColor="text1"/>
          <w:spacing w:val="1"/>
          <w:sz w:val="24"/>
        </w:rPr>
        <w:t xml:space="preserve"> </w:t>
      </w:r>
      <w:r w:rsidRPr="00FE7529">
        <w:rPr>
          <w:color w:val="000000" w:themeColor="text1"/>
          <w:spacing w:val="-1"/>
          <w:sz w:val="24"/>
        </w:rPr>
        <w:t xml:space="preserve">то есть в сфере покупателей продукции, так и с точки зрения финансовых </w:t>
      </w:r>
      <w:r w:rsidRPr="00FE7529">
        <w:rPr>
          <w:color w:val="000000" w:themeColor="text1"/>
          <w:sz w:val="24"/>
        </w:rPr>
        <w:t>возможностей самих холдингов. Эксперты говорят об имущественном расслоении производтелей. Прибыль концентрируется у крупных металлургических предприятий, кот</w:t>
      </w:r>
      <w:proofErr w:type="gramStart"/>
      <w:r w:rsidRPr="00FE7529">
        <w:rPr>
          <w:color w:val="000000" w:themeColor="text1"/>
          <w:sz w:val="24"/>
        </w:rPr>
        <w:t>о-</w:t>
      </w:r>
      <w:proofErr w:type="gramEnd"/>
      <w:r w:rsidRPr="00FE7529">
        <w:rPr>
          <w:color w:val="000000" w:themeColor="text1"/>
          <w:spacing w:val="1"/>
          <w:sz w:val="24"/>
        </w:rPr>
        <w:t xml:space="preserve"> </w:t>
      </w:r>
      <w:r w:rsidRPr="00FE7529">
        <w:rPr>
          <w:color w:val="000000" w:themeColor="text1"/>
          <w:sz w:val="24"/>
        </w:rPr>
        <w:t>рые обеспечены собственными источниками минерального сырья, имеют возможности</w:t>
      </w:r>
      <w:r w:rsidRPr="00FE7529">
        <w:rPr>
          <w:color w:val="000000" w:themeColor="text1"/>
          <w:spacing w:val="25"/>
          <w:sz w:val="24"/>
        </w:rPr>
        <w:t xml:space="preserve"> </w:t>
      </w:r>
      <w:r w:rsidRPr="00FE7529">
        <w:rPr>
          <w:color w:val="000000" w:themeColor="text1"/>
          <w:sz w:val="24"/>
        </w:rPr>
        <w:t>добиваться</w:t>
      </w:r>
      <w:r w:rsidRPr="00FE7529">
        <w:rPr>
          <w:color w:val="000000" w:themeColor="text1"/>
          <w:spacing w:val="24"/>
          <w:sz w:val="24"/>
        </w:rPr>
        <w:t xml:space="preserve"> </w:t>
      </w:r>
      <w:r w:rsidRPr="00FE7529">
        <w:rPr>
          <w:color w:val="000000" w:themeColor="text1"/>
          <w:sz w:val="24"/>
        </w:rPr>
        <w:t>льготных</w:t>
      </w:r>
      <w:r w:rsidRPr="00FE7529">
        <w:rPr>
          <w:color w:val="000000" w:themeColor="text1"/>
          <w:spacing w:val="23"/>
          <w:sz w:val="24"/>
        </w:rPr>
        <w:t xml:space="preserve"> </w:t>
      </w:r>
      <w:r w:rsidRPr="00FE7529">
        <w:rPr>
          <w:color w:val="000000" w:themeColor="text1"/>
          <w:sz w:val="24"/>
        </w:rPr>
        <w:t>тарифов</w:t>
      </w:r>
      <w:r w:rsidRPr="00FE7529">
        <w:rPr>
          <w:color w:val="000000" w:themeColor="text1"/>
          <w:spacing w:val="25"/>
          <w:sz w:val="24"/>
        </w:rPr>
        <w:t xml:space="preserve"> </w:t>
      </w:r>
      <w:r w:rsidRPr="00FE7529">
        <w:rPr>
          <w:color w:val="000000" w:themeColor="text1"/>
          <w:sz w:val="24"/>
        </w:rPr>
        <w:t>на</w:t>
      </w:r>
      <w:r w:rsidRPr="00FE7529">
        <w:rPr>
          <w:color w:val="000000" w:themeColor="text1"/>
          <w:spacing w:val="24"/>
          <w:sz w:val="24"/>
        </w:rPr>
        <w:t xml:space="preserve"> </w:t>
      </w:r>
      <w:r w:rsidRPr="00FE7529">
        <w:rPr>
          <w:color w:val="000000" w:themeColor="text1"/>
          <w:sz w:val="24"/>
        </w:rPr>
        <w:t>перевозку</w:t>
      </w:r>
      <w:r w:rsidRPr="00FE7529">
        <w:rPr>
          <w:color w:val="000000" w:themeColor="text1"/>
          <w:spacing w:val="21"/>
          <w:sz w:val="24"/>
        </w:rPr>
        <w:t xml:space="preserve"> </w:t>
      </w:r>
      <w:r w:rsidRPr="00FE7529">
        <w:rPr>
          <w:color w:val="000000" w:themeColor="text1"/>
          <w:sz w:val="24"/>
        </w:rPr>
        <w:t>грузов,</w:t>
      </w:r>
      <w:r w:rsidRPr="00FE7529">
        <w:rPr>
          <w:color w:val="000000" w:themeColor="text1"/>
          <w:spacing w:val="24"/>
          <w:sz w:val="24"/>
        </w:rPr>
        <w:t xml:space="preserve"> </w:t>
      </w:r>
      <w:r w:rsidRPr="00FE7529">
        <w:rPr>
          <w:color w:val="000000" w:themeColor="text1"/>
          <w:sz w:val="24"/>
        </w:rPr>
        <w:t>располагают</w:t>
      </w:r>
      <w:r w:rsidRPr="00FE7529">
        <w:rPr>
          <w:color w:val="000000" w:themeColor="text1"/>
          <w:spacing w:val="24"/>
          <w:sz w:val="24"/>
        </w:rPr>
        <w:t xml:space="preserve"> </w:t>
      </w:r>
      <w:r w:rsidRPr="00FE7529">
        <w:rPr>
          <w:color w:val="000000" w:themeColor="text1"/>
          <w:sz w:val="24"/>
        </w:rPr>
        <w:t>собственными</w:t>
      </w:r>
      <w:r w:rsidRPr="00FE7529">
        <w:rPr>
          <w:color w:val="000000" w:themeColor="text1"/>
          <w:sz w:val="24"/>
          <w:lang w:val="kk-KZ"/>
        </w:rPr>
        <w:t xml:space="preserve"> </w:t>
      </w:r>
      <w:r w:rsidRPr="00FE7529">
        <w:rPr>
          <w:color w:val="000000" w:themeColor="text1"/>
          <w:sz w:val="24"/>
        </w:rPr>
        <w:t xml:space="preserve">транспортными компаниями, портами, </w:t>
      </w:r>
      <w:r w:rsidRPr="00FE7529">
        <w:rPr>
          <w:color w:val="000000" w:themeColor="text1"/>
          <w:sz w:val="24"/>
        </w:rPr>
        <w:lastRenderedPageBreak/>
        <w:t>представителями за рубежом. Себестоимость</w:t>
      </w:r>
      <w:r w:rsidRPr="00FE7529">
        <w:rPr>
          <w:color w:val="000000" w:themeColor="text1"/>
          <w:spacing w:val="1"/>
          <w:sz w:val="24"/>
        </w:rPr>
        <w:t xml:space="preserve"> </w:t>
      </w:r>
      <w:r w:rsidRPr="00FE7529">
        <w:rPr>
          <w:color w:val="000000" w:themeColor="text1"/>
          <w:sz w:val="24"/>
        </w:rPr>
        <w:t>производства стали на этих предприятиях относительно низка. На внутреннем рынке</w:t>
      </w:r>
      <w:r w:rsidRPr="00FE7529">
        <w:rPr>
          <w:color w:val="000000" w:themeColor="text1"/>
          <w:spacing w:val="-52"/>
          <w:sz w:val="24"/>
        </w:rPr>
        <w:t xml:space="preserve"> </w:t>
      </w:r>
      <w:r w:rsidRPr="00FE7529">
        <w:rPr>
          <w:color w:val="000000" w:themeColor="text1"/>
          <w:spacing w:val="-1"/>
          <w:sz w:val="24"/>
        </w:rPr>
        <w:t xml:space="preserve">такие предприятия обладают возможностями влиять на цену продукции и менять </w:t>
      </w:r>
      <w:proofErr w:type="gramStart"/>
      <w:r w:rsidRPr="00FE7529">
        <w:rPr>
          <w:color w:val="000000" w:themeColor="text1"/>
          <w:spacing w:val="-1"/>
          <w:sz w:val="24"/>
        </w:rPr>
        <w:t xml:space="preserve">ба </w:t>
      </w:r>
      <w:r w:rsidRPr="00FE7529">
        <w:rPr>
          <w:color w:val="000000" w:themeColor="text1"/>
          <w:sz w:val="24"/>
        </w:rPr>
        <w:t>-</w:t>
      </w:r>
      <w:r w:rsidRPr="00FE7529">
        <w:rPr>
          <w:color w:val="000000" w:themeColor="text1"/>
          <w:spacing w:val="1"/>
          <w:sz w:val="24"/>
        </w:rPr>
        <w:t xml:space="preserve"> </w:t>
      </w:r>
      <w:r w:rsidRPr="00FE7529">
        <w:rPr>
          <w:color w:val="000000" w:themeColor="text1"/>
          <w:sz w:val="24"/>
        </w:rPr>
        <w:t>ланс</w:t>
      </w:r>
      <w:proofErr w:type="gramEnd"/>
      <w:r w:rsidRPr="00FE7529">
        <w:rPr>
          <w:color w:val="000000" w:themeColor="text1"/>
          <w:sz w:val="24"/>
        </w:rPr>
        <w:t xml:space="preserve"> спроса и предложения путем изменения объемов поставки. По мнению экспертов,</w:t>
      </w:r>
      <w:r w:rsidRPr="00FE7529">
        <w:rPr>
          <w:color w:val="000000" w:themeColor="text1"/>
          <w:spacing w:val="-1"/>
          <w:sz w:val="24"/>
        </w:rPr>
        <w:t xml:space="preserve"> </w:t>
      </w:r>
      <w:r w:rsidRPr="00FE7529">
        <w:rPr>
          <w:color w:val="000000" w:themeColor="text1"/>
          <w:sz w:val="24"/>
        </w:rPr>
        <w:t>процесс</w:t>
      </w:r>
      <w:r w:rsidRPr="00FE7529">
        <w:rPr>
          <w:color w:val="000000" w:themeColor="text1"/>
          <w:spacing w:val="-2"/>
          <w:sz w:val="24"/>
        </w:rPr>
        <w:t xml:space="preserve"> </w:t>
      </w:r>
      <w:r w:rsidRPr="00FE7529">
        <w:rPr>
          <w:color w:val="000000" w:themeColor="text1"/>
          <w:sz w:val="24"/>
        </w:rPr>
        <w:t>«расслоения»</w:t>
      </w:r>
      <w:r w:rsidRPr="00FE7529">
        <w:rPr>
          <w:color w:val="000000" w:themeColor="text1"/>
          <w:spacing w:val="-3"/>
          <w:sz w:val="24"/>
        </w:rPr>
        <w:t xml:space="preserve"> </w:t>
      </w:r>
      <w:r w:rsidRPr="00FE7529">
        <w:rPr>
          <w:color w:val="000000" w:themeColor="text1"/>
          <w:sz w:val="24"/>
        </w:rPr>
        <w:t>на</w:t>
      </w:r>
      <w:r w:rsidRPr="00FE7529">
        <w:rPr>
          <w:color w:val="000000" w:themeColor="text1"/>
          <w:spacing w:val="-1"/>
          <w:sz w:val="24"/>
        </w:rPr>
        <w:t xml:space="preserve"> </w:t>
      </w:r>
      <w:r w:rsidRPr="00FE7529">
        <w:rPr>
          <w:color w:val="000000" w:themeColor="text1"/>
          <w:sz w:val="24"/>
        </w:rPr>
        <w:t>рынке</w:t>
      </w:r>
      <w:r w:rsidRPr="00FE7529">
        <w:rPr>
          <w:color w:val="000000" w:themeColor="text1"/>
          <w:spacing w:val="-1"/>
          <w:sz w:val="24"/>
        </w:rPr>
        <w:t xml:space="preserve"> </w:t>
      </w:r>
      <w:r w:rsidRPr="00FE7529">
        <w:rPr>
          <w:color w:val="000000" w:themeColor="text1"/>
          <w:sz w:val="24"/>
        </w:rPr>
        <w:t>будет</w:t>
      </w:r>
      <w:r w:rsidRPr="00FE7529">
        <w:rPr>
          <w:color w:val="000000" w:themeColor="text1"/>
          <w:spacing w:val="-1"/>
          <w:sz w:val="24"/>
        </w:rPr>
        <w:t xml:space="preserve"> </w:t>
      </w:r>
      <w:r w:rsidRPr="00FE7529">
        <w:rPr>
          <w:color w:val="000000" w:themeColor="text1"/>
          <w:sz w:val="24"/>
        </w:rPr>
        <w:t>усиливаться.</w:t>
      </w:r>
    </w:p>
    <w:p w:rsidR="00FE7529" w:rsidRPr="00FE7529" w:rsidRDefault="00FE7529" w:rsidP="00FE7529">
      <w:pPr>
        <w:pStyle w:val="a8"/>
        <w:jc w:val="both"/>
        <w:rPr>
          <w:color w:val="000000" w:themeColor="text1"/>
          <w:sz w:val="24"/>
        </w:rPr>
      </w:pPr>
      <w:r w:rsidRPr="00FE7529">
        <w:rPr>
          <w:color w:val="000000" w:themeColor="text1"/>
          <w:sz w:val="24"/>
        </w:rPr>
        <w:t>Что касается покупателей, то например, машиностроение, один из главных потребителей производства стали, весьма неоднородно. Производство грузовых вагонов и цистерн в настоящее время загружено практически на полную мощность, так</w:t>
      </w:r>
      <w:r w:rsidRPr="00FE7529">
        <w:rPr>
          <w:color w:val="000000" w:themeColor="text1"/>
          <w:spacing w:val="1"/>
          <w:sz w:val="24"/>
        </w:rPr>
        <w:t xml:space="preserve"> </w:t>
      </w:r>
      <w:r w:rsidRPr="00FE7529">
        <w:rPr>
          <w:color w:val="000000" w:themeColor="text1"/>
          <w:sz w:val="24"/>
        </w:rPr>
        <w:t xml:space="preserve">как является высокорентабельным, обеспечивая экспорт руды, угля, стали, металллома и, конечно же, нефти. Автомобилестроение в нашей стране </w:t>
      </w:r>
      <w:proofErr w:type="gramStart"/>
      <w:r w:rsidRPr="00FE7529">
        <w:rPr>
          <w:color w:val="000000" w:themeColor="text1"/>
          <w:sz w:val="24"/>
        </w:rPr>
        <w:t>испытывает се</w:t>
      </w:r>
      <w:r w:rsidRPr="00FE7529">
        <w:rPr>
          <w:color w:val="000000" w:themeColor="text1"/>
          <w:spacing w:val="-2"/>
          <w:sz w:val="24"/>
        </w:rPr>
        <w:t>рьезные проблемы</w:t>
      </w:r>
      <w:proofErr w:type="gramEnd"/>
      <w:r w:rsidRPr="00FE7529">
        <w:rPr>
          <w:color w:val="000000" w:themeColor="text1"/>
          <w:spacing w:val="-2"/>
          <w:sz w:val="24"/>
        </w:rPr>
        <w:t xml:space="preserve">, связанные, </w:t>
      </w:r>
      <w:r w:rsidRPr="00FE7529">
        <w:rPr>
          <w:color w:val="000000" w:themeColor="text1"/>
          <w:spacing w:val="-1"/>
          <w:sz w:val="24"/>
        </w:rPr>
        <w:t>однако, не с недавним кризисом, а с низкой конкурен</w:t>
      </w:r>
      <w:r w:rsidRPr="00FE7529">
        <w:rPr>
          <w:color w:val="000000" w:themeColor="text1"/>
          <w:sz w:val="24"/>
        </w:rPr>
        <w:t>тоспособностью</w:t>
      </w:r>
      <w:r w:rsidRPr="00FE7529">
        <w:rPr>
          <w:color w:val="000000" w:themeColor="text1"/>
          <w:spacing w:val="1"/>
          <w:sz w:val="24"/>
        </w:rPr>
        <w:t xml:space="preserve"> </w:t>
      </w:r>
      <w:r w:rsidRPr="00FE7529">
        <w:rPr>
          <w:color w:val="000000" w:themeColor="text1"/>
          <w:sz w:val="24"/>
        </w:rPr>
        <w:t>продукции.</w:t>
      </w:r>
      <w:r w:rsidRPr="00FE7529">
        <w:rPr>
          <w:color w:val="000000" w:themeColor="text1"/>
          <w:spacing w:val="1"/>
          <w:sz w:val="24"/>
        </w:rPr>
        <w:t xml:space="preserve"> </w:t>
      </w:r>
      <w:r w:rsidRPr="00FE7529">
        <w:rPr>
          <w:color w:val="000000" w:themeColor="text1"/>
          <w:sz w:val="24"/>
        </w:rPr>
        <w:t>Газпром</w:t>
      </w:r>
      <w:r w:rsidRPr="00FE7529">
        <w:rPr>
          <w:color w:val="000000" w:themeColor="text1"/>
          <w:spacing w:val="1"/>
          <w:sz w:val="24"/>
        </w:rPr>
        <w:t xml:space="preserve"> </w:t>
      </w:r>
      <w:r w:rsidRPr="00FE7529">
        <w:rPr>
          <w:color w:val="000000" w:themeColor="text1"/>
          <w:sz w:val="24"/>
        </w:rPr>
        <w:t>активно</w:t>
      </w:r>
      <w:r w:rsidRPr="00FE7529">
        <w:rPr>
          <w:color w:val="000000" w:themeColor="text1"/>
          <w:spacing w:val="1"/>
          <w:sz w:val="24"/>
        </w:rPr>
        <w:t xml:space="preserve"> </w:t>
      </w:r>
      <w:r w:rsidRPr="00FE7529">
        <w:rPr>
          <w:color w:val="000000" w:themeColor="text1"/>
          <w:sz w:val="24"/>
        </w:rPr>
        <w:t>поддерживает</w:t>
      </w:r>
      <w:r w:rsidRPr="00FE7529">
        <w:rPr>
          <w:color w:val="000000" w:themeColor="text1"/>
          <w:spacing w:val="1"/>
          <w:sz w:val="24"/>
        </w:rPr>
        <w:t xml:space="preserve"> </w:t>
      </w:r>
      <w:r w:rsidRPr="00FE7529">
        <w:rPr>
          <w:color w:val="000000" w:themeColor="text1"/>
          <w:sz w:val="24"/>
        </w:rPr>
        <w:t>инвестициями</w:t>
      </w:r>
      <w:r w:rsidRPr="00FE7529">
        <w:rPr>
          <w:color w:val="000000" w:themeColor="text1"/>
          <w:spacing w:val="1"/>
          <w:sz w:val="24"/>
        </w:rPr>
        <w:t xml:space="preserve"> </w:t>
      </w:r>
      <w:r w:rsidRPr="00FE7529">
        <w:rPr>
          <w:color w:val="000000" w:themeColor="text1"/>
          <w:sz w:val="24"/>
        </w:rPr>
        <w:t>Союз</w:t>
      </w:r>
      <w:r w:rsidRPr="00FE7529">
        <w:rPr>
          <w:color w:val="000000" w:themeColor="text1"/>
          <w:spacing w:val="1"/>
          <w:sz w:val="24"/>
        </w:rPr>
        <w:t xml:space="preserve"> </w:t>
      </w:r>
      <w:r w:rsidRPr="00FE7529">
        <w:rPr>
          <w:color w:val="000000" w:themeColor="text1"/>
          <w:sz w:val="24"/>
        </w:rPr>
        <w:t>производителей</w:t>
      </w:r>
      <w:r w:rsidRPr="00FE7529">
        <w:rPr>
          <w:color w:val="000000" w:themeColor="text1"/>
          <w:spacing w:val="-12"/>
          <w:sz w:val="24"/>
        </w:rPr>
        <w:t xml:space="preserve"> </w:t>
      </w:r>
      <w:r w:rsidRPr="00FE7529">
        <w:rPr>
          <w:color w:val="000000" w:themeColor="text1"/>
          <w:sz w:val="24"/>
        </w:rPr>
        <w:t>нефтегазового</w:t>
      </w:r>
      <w:r w:rsidRPr="00FE7529">
        <w:rPr>
          <w:color w:val="000000" w:themeColor="text1"/>
          <w:spacing w:val="-12"/>
          <w:sz w:val="24"/>
        </w:rPr>
        <w:t xml:space="preserve"> </w:t>
      </w:r>
      <w:r w:rsidRPr="00FE7529">
        <w:rPr>
          <w:color w:val="000000" w:themeColor="text1"/>
          <w:sz w:val="24"/>
        </w:rPr>
        <w:t>оборудования,</w:t>
      </w:r>
      <w:r w:rsidRPr="00FE7529">
        <w:rPr>
          <w:color w:val="000000" w:themeColor="text1"/>
          <w:spacing w:val="-11"/>
          <w:sz w:val="24"/>
        </w:rPr>
        <w:t xml:space="preserve"> </w:t>
      </w:r>
      <w:r w:rsidRPr="00FE7529">
        <w:rPr>
          <w:color w:val="000000" w:themeColor="text1"/>
          <w:sz w:val="24"/>
        </w:rPr>
        <w:t>который</w:t>
      </w:r>
      <w:r w:rsidRPr="00FE7529">
        <w:rPr>
          <w:color w:val="000000" w:themeColor="text1"/>
          <w:spacing w:val="-12"/>
          <w:sz w:val="24"/>
        </w:rPr>
        <w:t xml:space="preserve"> </w:t>
      </w:r>
      <w:r w:rsidRPr="00FE7529">
        <w:rPr>
          <w:color w:val="000000" w:themeColor="text1"/>
          <w:sz w:val="24"/>
        </w:rPr>
        <w:t>включает</w:t>
      </w:r>
      <w:r w:rsidRPr="00FE7529">
        <w:rPr>
          <w:color w:val="000000" w:themeColor="text1"/>
          <w:spacing w:val="-12"/>
          <w:sz w:val="24"/>
        </w:rPr>
        <w:t xml:space="preserve"> </w:t>
      </w:r>
      <w:r w:rsidRPr="00FE7529">
        <w:rPr>
          <w:color w:val="000000" w:themeColor="text1"/>
          <w:sz w:val="24"/>
        </w:rPr>
        <w:t>более</w:t>
      </w:r>
      <w:r w:rsidRPr="00FE7529">
        <w:rPr>
          <w:color w:val="000000" w:themeColor="text1"/>
          <w:spacing w:val="-12"/>
          <w:sz w:val="24"/>
        </w:rPr>
        <w:t xml:space="preserve"> </w:t>
      </w:r>
      <w:r w:rsidRPr="00FE7529">
        <w:rPr>
          <w:color w:val="000000" w:themeColor="text1"/>
          <w:sz w:val="24"/>
        </w:rPr>
        <w:t>800</w:t>
      </w:r>
      <w:r w:rsidRPr="00FE7529">
        <w:rPr>
          <w:color w:val="000000" w:themeColor="text1"/>
          <w:spacing w:val="-11"/>
          <w:sz w:val="24"/>
        </w:rPr>
        <w:t xml:space="preserve"> </w:t>
      </w:r>
      <w:r w:rsidRPr="00FE7529">
        <w:rPr>
          <w:color w:val="000000" w:themeColor="text1"/>
          <w:sz w:val="24"/>
        </w:rPr>
        <w:t>предпри</w:t>
      </w:r>
      <w:proofErr w:type="gramStart"/>
      <w:r w:rsidRPr="00FE7529">
        <w:rPr>
          <w:color w:val="000000" w:themeColor="text1"/>
          <w:sz w:val="24"/>
        </w:rPr>
        <w:t>я-</w:t>
      </w:r>
      <w:proofErr w:type="gramEnd"/>
      <w:r w:rsidRPr="00FE7529">
        <w:rPr>
          <w:color w:val="000000" w:themeColor="text1"/>
          <w:spacing w:val="-53"/>
          <w:sz w:val="24"/>
        </w:rPr>
        <w:t xml:space="preserve"> </w:t>
      </w:r>
      <w:r w:rsidRPr="00FE7529">
        <w:rPr>
          <w:color w:val="000000" w:themeColor="text1"/>
          <w:sz w:val="24"/>
        </w:rPr>
        <w:t>тий. Предприятия оборонной промышленности, как уже отмечалось, практически</w:t>
      </w:r>
      <w:r w:rsidRPr="00FE7529">
        <w:rPr>
          <w:color w:val="000000" w:themeColor="text1"/>
          <w:spacing w:val="1"/>
          <w:sz w:val="24"/>
        </w:rPr>
        <w:t xml:space="preserve"> </w:t>
      </w:r>
      <w:r w:rsidRPr="00FE7529">
        <w:rPr>
          <w:color w:val="000000" w:themeColor="text1"/>
          <w:sz w:val="24"/>
        </w:rPr>
        <w:t>полностью</w:t>
      </w:r>
      <w:r w:rsidRPr="00FE7529">
        <w:rPr>
          <w:color w:val="000000" w:themeColor="text1"/>
          <w:spacing w:val="-3"/>
          <w:sz w:val="24"/>
        </w:rPr>
        <w:t xml:space="preserve"> </w:t>
      </w:r>
      <w:r w:rsidRPr="00FE7529">
        <w:rPr>
          <w:color w:val="000000" w:themeColor="text1"/>
          <w:sz w:val="24"/>
        </w:rPr>
        <w:t>зависят</w:t>
      </w:r>
      <w:r w:rsidRPr="00FE7529">
        <w:rPr>
          <w:color w:val="000000" w:themeColor="text1"/>
          <w:spacing w:val="-3"/>
          <w:sz w:val="24"/>
        </w:rPr>
        <w:t xml:space="preserve"> </w:t>
      </w:r>
      <w:r w:rsidRPr="00FE7529">
        <w:rPr>
          <w:color w:val="000000" w:themeColor="text1"/>
          <w:sz w:val="24"/>
        </w:rPr>
        <w:t>в</w:t>
      </w:r>
      <w:r w:rsidRPr="00FE7529">
        <w:rPr>
          <w:color w:val="000000" w:themeColor="text1"/>
          <w:spacing w:val="-5"/>
          <w:sz w:val="24"/>
        </w:rPr>
        <w:t xml:space="preserve"> </w:t>
      </w:r>
      <w:r w:rsidRPr="00FE7529">
        <w:rPr>
          <w:color w:val="000000" w:themeColor="text1"/>
          <w:sz w:val="24"/>
        </w:rPr>
        <w:t>своей</w:t>
      </w:r>
      <w:r w:rsidRPr="00FE7529">
        <w:rPr>
          <w:color w:val="000000" w:themeColor="text1"/>
          <w:spacing w:val="-2"/>
          <w:sz w:val="24"/>
        </w:rPr>
        <w:t xml:space="preserve"> </w:t>
      </w:r>
      <w:r w:rsidRPr="00FE7529">
        <w:rPr>
          <w:color w:val="000000" w:themeColor="text1"/>
          <w:sz w:val="24"/>
        </w:rPr>
        <w:t>деятельности</w:t>
      </w:r>
      <w:r w:rsidRPr="00FE7529">
        <w:rPr>
          <w:color w:val="000000" w:themeColor="text1"/>
          <w:spacing w:val="-5"/>
          <w:sz w:val="24"/>
        </w:rPr>
        <w:t xml:space="preserve"> </w:t>
      </w:r>
      <w:r w:rsidRPr="00FE7529">
        <w:rPr>
          <w:color w:val="000000" w:themeColor="text1"/>
          <w:sz w:val="24"/>
        </w:rPr>
        <w:t>от</w:t>
      </w:r>
      <w:r w:rsidRPr="00FE7529">
        <w:rPr>
          <w:color w:val="000000" w:themeColor="text1"/>
          <w:spacing w:val="-5"/>
          <w:sz w:val="24"/>
        </w:rPr>
        <w:t xml:space="preserve"> </w:t>
      </w:r>
      <w:r w:rsidRPr="00FE7529">
        <w:rPr>
          <w:color w:val="000000" w:themeColor="text1"/>
          <w:sz w:val="24"/>
        </w:rPr>
        <w:t>объемов</w:t>
      </w:r>
      <w:r w:rsidRPr="00FE7529">
        <w:rPr>
          <w:color w:val="000000" w:themeColor="text1"/>
          <w:spacing w:val="-4"/>
          <w:sz w:val="24"/>
        </w:rPr>
        <w:t xml:space="preserve"> </w:t>
      </w:r>
      <w:r w:rsidRPr="00FE7529">
        <w:rPr>
          <w:color w:val="000000" w:themeColor="text1"/>
          <w:sz w:val="24"/>
        </w:rPr>
        <w:t>государственного</w:t>
      </w:r>
      <w:r w:rsidRPr="00FE7529">
        <w:rPr>
          <w:color w:val="000000" w:themeColor="text1"/>
          <w:spacing w:val="-3"/>
          <w:sz w:val="24"/>
        </w:rPr>
        <w:t xml:space="preserve"> </w:t>
      </w:r>
      <w:r w:rsidRPr="00FE7529">
        <w:rPr>
          <w:color w:val="000000" w:themeColor="text1"/>
          <w:sz w:val="24"/>
        </w:rPr>
        <w:t>заказа.</w:t>
      </w:r>
    </w:p>
    <w:p w:rsidR="00FE7529" w:rsidRPr="00FE7529" w:rsidRDefault="00FE7529" w:rsidP="00FE7529">
      <w:pPr>
        <w:pStyle w:val="a8"/>
        <w:jc w:val="both"/>
        <w:rPr>
          <w:color w:val="000000" w:themeColor="text1"/>
          <w:sz w:val="24"/>
        </w:rPr>
      </w:pPr>
      <w:proofErr w:type="gramStart"/>
      <w:r w:rsidRPr="00FE7529">
        <w:rPr>
          <w:color w:val="000000" w:themeColor="text1"/>
          <w:sz w:val="24"/>
        </w:rPr>
        <w:t>Финансовые</w:t>
      </w:r>
      <w:r w:rsidRPr="00FE7529">
        <w:rPr>
          <w:color w:val="000000" w:themeColor="text1"/>
          <w:spacing w:val="-9"/>
          <w:sz w:val="24"/>
        </w:rPr>
        <w:t xml:space="preserve"> </w:t>
      </w:r>
      <w:r w:rsidRPr="00FE7529">
        <w:rPr>
          <w:color w:val="000000" w:themeColor="text1"/>
          <w:sz w:val="24"/>
        </w:rPr>
        <w:t>директора,</w:t>
      </w:r>
      <w:r w:rsidRPr="00FE7529">
        <w:rPr>
          <w:color w:val="000000" w:themeColor="text1"/>
          <w:spacing w:val="-8"/>
          <w:sz w:val="24"/>
        </w:rPr>
        <w:t xml:space="preserve"> </w:t>
      </w:r>
      <w:r w:rsidRPr="00FE7529">
        <w:rPr>
          <w:color w:val="000000" w:themeColor="text1"/>
          <w:sz w:val="24"/>
        </w:rPr>
        <w:t>работавшие</w:t>
      </w:r>
      <w:r w:rsidRPr="00FE7529">
        <w:rPr>
          <w:color w:val="000000" w:themeColor="text1"/>
          <w:spacing w:val="-6"/>
          <w:sz w:val="24"/>
        </w:rPr>
        <w:t xml:space="preserve"> </w:t>
      </w:r>
      <w:r w:rsidRPr="00FE7529">
        <w:rPr>
          <w:color w:val="000000" w:themeColor="text1"/>
          <w:sz w:val="24"/>
        </w:rPr>
        <w:t>в</w:t>
      </w:r>
      <w:r w:rsidRPr="00FE7529">
        <w:rPr>
          <w:color w:val="000000" w:themeColor="text1"/>
          <w:spacing w:val="-9"/>
          <w:sz w:val="24"/>
        </w:rPr>
        <w:t xml:space="preserve"> </w:t>
      </w:r>
      <w:r w:rsidRPr="00FE7529">
        <w:rPr>
          <w:color w:val="000000" w:themeColor="text1"/>
          <w:sz w:val="24"/>
        </w:rPr>
        <w:t>вертикально</w:t>
      </w:r>
      <w:r w:rsidRPr="00FE7529">
        <w:rPr>
          <w:color w:val="000000" w:themeColor="text1"/>
          <w:spacing w:val="-7"/>
          <w:sz w:val="24"/>
        </w:rPr>
        <w:t xml:space="preserve"> </w:t>
      </w:r>
      <w:r w:rsidRPr="00FE7529">
        <w:rPr>
          <w:color w:val="000000" w:themeColor="text1"/>
          <w:sz w:val="24"/>
        </w:rPr>
        <w:t>интегрированных</w:t>
      </w:r>
      <w:r w:rsidRPr="00FE7529">
        <w:rPr>
          <w:color w:val="000000" w:themeColor="text1"/>
          <w:spacing w:val="-7"/>
          <w:sz w:val="24"/>
        </w:rPr>
        <w:t xml:space="preserve"> </w:t>
      </w:r>
      <w:r w:rsidRPr="00FE7529">
        <w:rPr>
          <w:color w:val="000000" w:themeColor="text1"/>
          <w:sz w:val="24"/>
        </w:rPr>
        <w:t>структурах,</w:t>
      </w:r>
      <w:r w:rsidRPr="00FE7529">
        <w:rPr>
          <w:color w:val="000000" w:themeColor="text1"/>
          <w:spacing w:val="-52"/>
          <w:sz w:val="24"/>
        </w:rPr>
        <w:t xml:space="preserve"> </w:t>
      </w:r>
      <w:r w:rsidRPr="00FE7529">
        <w:rPr>
          <w:color w:val="000000" w:themeColor="text1"/>
          <w:sz w:val="24"/>
        </w:rPr>
        <w:t>знают, насколько сложно решить задачи, связанные с хозяйственными отношениями</w:t>
      </w:r>
      <w:r w:rsidRPr="00FE7529">
        <w:rPr>
          <w:color w:val="000000" w:themeColor="text1"/>
          <w:spacing w:val="-52"/>
          <w:sz w:val="24"/>
        </w:rPr>
        <w:t xml:space="preserve"> </w:t>
      </w:r>
      <w:r w:rsidRPr="00FE7529">
        <w:rPr>
          <w:color w:val="000000" w:themeColor="text1"/>
          <w:sz w:val="24"/>
        </w:rPr>
        <w:t>внутри группы компаний, и прежде всего комплексную задачу повышения общей</w:t>
      </w:r>
      <w:r w:rsidRPr="00FE7529">
        <w:rPr>
          <w:color w:val="000000" w:themeColor="text1"/>
          <w:spacing w:val="1"/>
          <w:sz w:val="24"/>
        </w:rPr>
        <w:t xml:space="preserve"> </w:t>
      </w:r>
      <w:r w:rsidRPr="00FE7529">
        <w:rPr>
          <w:color w:val="000000" w:themeColor="text1"/>
          <w:sz w:val="24"/>
        </w:rPr>
        <w:t>прибыли компании без ущерба для отдельных бизнесединиц, чаще всего производственных.</w:t>
      </w:r>
      <w:proofErr w:type="gramEnd"/>
      <w:r w:rsidRPr="00FE7529">
        <w:rPr>
          <w:color w:val="000000" w:themeColor="text1"/>
          <w:sz w:val="24"/>
        </w:rPr>
        <w:t xml:space="preserve"> Эта задача становится решаемой в случае, когда удается грамотно вы</w:t>
      </w:r>
      <w:r w:rsidRPr="00FE7529">
        <w:rPr>
          <w:color w:val="000000" w:themeColor="text1"/>
          <w:spacing w:val="-2"/>
          <w:sz w:val="24"/>
        </w:rPr>
        <w:t>строить</w:t>
      </w:r>
      <w:r w:rsidRPr="00FE7529">
        <w:rPr>
          <w:color w:val="000000" w:themeColor="text1"/>
          <w:spacing w:val="-1"/>
          <w:sz w:val="24"/>
        </w:rPr>
        <w:t xml:space="preserve"> отношения</w:t>
      </w:r>
      <w:r w:rsidRPr="00FE7529">
        <w:rPr>
          <w:color w:val="000000" w:themeColor="text1"/>
          <w:sz w:val="24"/>
        </w:rPr>
        <w:t xml:space="preserve"> </w:t>
      </w:r>
      <w:r w:rsidRPr="00FE7529">
        <w:rPr>
          <w:color w:val="000000" w:themeColor="text1"/>
          <w:spacing w:val="-1"/>
          <w:sz w:val="24"/>
        </w:rPr>
        <w:t>внутри</w:t>
      </w:r>
      <w:r w:rsidRPr="00FE7529">
        <w:rPr>
          <w:color w:val="000000" w:themeColor="text1"/>
          <w:sz w:val="24"/>
        </w:rPr>
        <w:t xml:space="preserve"> </w:t>
      </w:r>
      <w:r w:rsidRPr="00FE7529">
        <w:rPr>
          <w:color w:val="000000" w:themeColor="text1"/>
          <w:spacing w:val="-1"/>
          <w:sz w:val="24"/>
        </w:rPr>
        <w:t>вертикальной</w:t>
      </w:r>
      <w:r w:rsidRPr="00FE7529">
        <w:rPr>
          <w:color w:val="000000" w:themeColor="text1"/>
          <w:sz w:val="24"/>
        </w:rPr>
        <w:t xml:space="preserve"> </w:t>
      </w:r>
      <w:r w:rsidRPr="00FE7529">
        <w:rPr>
          <w:color w:val="000000" w:themeColor="text1"/>
          <w:spacing w:val="-1"/>
          <w:sz w:val="24"/>
        </w:rPr>
        <w:t>компании</w:t>
      </w:r>
      <w:r w:rsidRPr="00FE7529">
        <w:rPr>
          <w:color w:val="000000" w:themeColor="text1"/>
          <w:sz w:val="24"/>
        </w:rPr>
        <w:t xml:space="preserve"> </w:t>
      </w:r>
      <w:r w:rsidRPr="00FE7529">
        <w:rPr>
          <w:color w:val="000000" w:themeColor="text1"/>
          <w:spacing w:val="-1"/>
          <w:sz w:val="24"/>
        </w:rPr>
        <w:t>и</w:t>
      </w:r>
      <w:r w:rsidRPr="00FE7529">
        <w:rPr>
          <w:color w:val="000000" w:themeColor="text1"/>
          <w:sz w:val="24"/>
        </w:rPr>
        <w:t xml:space="preserve"> </w:t>
      </w:r>
      <w:r w:rsidRPr="00FE7529">
        <w:rPr>
          <w:color w:val="000000" w:themeColor="text1"/>
          <w:spacing w:val="-1"/>
          <w:sz w:val="24"/>
        </w:rPr>
        <w:t>сделать</w:t>
      </w:r>
      <w:r w:rsidRPr="00FE7529">
        <w:rPr>
          <w:color w:val="000000" w:themeColor="text1"/>
          <w:sz w:val="24"/>
        </w:rPr>
        <w:t xml:space="preserve"> </w:t>
      </w:r>
      <w:r w:rsidRPr="00FE7529">
        <w:rPr>
          <w:color w:val="000000" w:themeColor="text1"/>
          <w:spacing w:val="-1"/>
          <w:sz w:val="24"/>
        </w:rPr>
        <w:t>прозрачным</w:t>
      </w:r>
      <w:r w:rsidRPr="00FE7529">
        <w:rPr>
          <w:color w:val="000000" w:themeColor="text1"/>
          <w:sz w:val="24"/>
        </w:rPr>
        <w:t xml:space="preserve"> </w:t>
      </w:r>
      <w:r w:rsidRPr="00FE7529">
        <w:rPr>
          <w:color w:val="000000" w:themeColor="text1"/>
          <w:spacing w:val="-1"/>
          <w:sz w:val="24"/>
        </w:rPr>
        <w:t>транс</w:t>
      </w:r>
      <w:r w:rsidRPr="00FE7529">
        <w:rPr>
          <w:color w:val="000000" w:themeColor="text1"/>
          <w:sz w:val="24"/>
        </w:rPr>
        <w:t>фертное</w:t>
      </w:r>
      <w:r w:rsidRPr="00FE7529">
        <w:rPr>
          <w:color w:val="000000" w:themeColor="text1"/>
          <w:spacing w:val="1"/>
          <w:sz w:val="24"/>
        </w:rPr>
        <w:t xml:space="preserve"> </w:t>
      </w:r>
      <w:r w:rsidRPr="00FE7529">
        <w:rPr>
          <w:color w:val="000000" w:themeColor="text1"/>
          <w:sz w:val="24"/>
        </w:rPr>
        <w:t>внутрифирменное</w:t>
      </w:r>
      <w:r w:rsidRPr="00FE7529">
        <w:rPr>
          <w:color w:val="000000" w:themeColor="text1"/>
          <w:spacing w:val="1"/>
          <w:sz w:val="24"/>
        </w:rPr>
        <w:t xml:space="preserve"> </w:t>
      </w:r>
      <w:r w:rsidRPr="00FE7529">
        <w:rPr>
          <w:color w:val="000000" w:themeColor="text1"/>
          <w:sz w:val="24"/>
        </w:rPr>
        <w:t>ценообразование.</w:t>
      </w:r>
      <w:r w:rsidRPr="00FE7529">
        <w:rPr>
          <w:color w:val="000000" w:themeColor="text1"/>
          <w:spacing w:val="1"/>
          <w:sz w:val="24"/>
        </w:rPr>
        <w:t xml:space="preserve"> </w:t>
      </w:r>
      <w:r w:rsidRPr="00FE7529">
        <w:rPr>
          <w:color w:val="000000" w:themeColor="text1"/>
          <w:sz w:val="24"/>
        </w:rPr>
        <w:t>Однако</w:t>
      </w:r>
      <w:r w:rsidRPr="00FE7529">
        <w:rPr>
          <w:color w:val="000000" w:themeColor="text1"/>
          <w:spacing w:val="1"/>
          <w:sz w:val="24"/>
        </w:rPr>
        <w:t xml:space="preserve"> </w:t>
      </w:r>
      <w:r w:rsidRPr="00FE7529">
        <w:rPr>
          <w:color w:val="000000" w:themeColor="text1"/>
          <w:sz w:val="24"/>
        </w:rPr>
        <w:t>она</w:t>
      </w:r>
      <w:r w:rsidRPr="00FE7529">
        <w:rPr>
          <w:color w:val="000000" w:themeColor="text1"/>
          <w:spacing w:val="1"/>
          <w:sz w:val="24"/>
        </w:rPr>
        <w:t xml:space="preserve"> </w:t>
      </w:r>
      <w:r w:rsidRPr="00FE7529">
        <w:rPr>
          <w:color w:val="000000" w:themeColor="text1"/>
          <w:sz w:val="24"/>
        </w:rPr>
        <w:t>остается</w:t>
      </w:r>
      <w:r w:rsidRPr="00FE7529">
        <w:rPr>
          <w:color w:val="000000" w:themeColor="text1"/>
          <w:spacing w:val="1"/>
          <w:sz w:val="24"/>
        </w:rPr>
        <w:t xml:space="preserve"> </w:t>
      </w:r>
      <w:r w:rsidRPr="00FE7529">
        <w:rPr>
          <w:color w:val="000000" w:themeColor="text1"/>
          <w:sz w:val="24"/>
        </w:rPr>
        <w:t>одной</w:t>
      </w:r>
      <w:r w:rsidRPr="00FE7529">
        <w:rPr>
          <w:color w:val="000000" w:themeColor="text1"/>
          <w:spacing w:val="1"/>
          <w:sz w:val="24"/>
        </w:rPr>
        <w:t xml:space="preserve"> </w:t>
      </w:r>
      <w:r w:rsidRPr="00FE7529">
        <w:rPr>
          <w:color w:val="000000" w:themeColor="text1"/>
          <w:sz w:val="24"/>
        </w:rPr>
        <w:t>из</w:t>
      </w:r>
      <w:r w:rsidRPr="00FE7529">
        <w:rPr>
          <w:color w:val="000000" w:themeColor="text1"/>
          <w:spacing w:val="1"/>
          <w:sz w:val="24"/>
        </w:rPr>
        <w:t xml:space="preserve"> </w:t>
      </w:r>
      <w:r w:rsidRPr="00FE7529">
        <w:rPr>
          <w:color w:val="000000" w:themeColor="text1"/>
          <w:sz w:val="24"/>
        </w:rPr>
        <w:t>центральных проблем управленческого учета вертикально интегрированных компаний.</w:t>
      </w:r>
      <w:r w:rsidRPr="00FE7529">
        <w:rPr>
          <w:color w:val="000000" w:themeColor="text1"/>
          <w:spacing w:val="1"/>
          <w:sz w:val="24"/>
        </w:rPr>
        <w:t xml:space="preserve"> </w:t>
      </w:r>
      <w:r w:rsidRPr="00FE7529">
        <w:rPr>
          <w:color w:val="000000" w:themeColor="text1"/>
          <w:sz w:val="24"/>
        </w:rPr>
        <w:t>Приступая к консолидации отчетности, финансовый директор должен проанализировать систему взаимоотношений между функциональными единицами холдинга, изучить</w:t>
      </w:r>
      <w:r w:rsidRPr="00FE7529">
        <w:rPr>
          <w:color w:val="000000" w:themeColor="text1"/>
          <w:spacing w:val="1"/>
          <w:sz w:val="24"/>
        </w:rPr>
        <w:t xml:space="preserve"> </w:t>
      </w:r>
      <w:r w:rsidRPr="00FE7529">
        <w:rPr>
          <w:color w:val="000000" w:themeColor="text1"/>
          <w:sz w:val="24"/>
        </w:rPr>
        <w:t>его</w:t>
      </w:r>
      <w:r w:rsidRPr="00FE7529">
        <w:rPr>
          <w:color w:val="000000" w:themeColor="text1"/>
          <w:spacing w:val="1"/>
          <w:sz w:val="24"/>
        </w:rPr>
        <w:t xml:space="preserve"> </w:t>
      </w:r>
      <w:r w:rsidRPr="00FE7529">
        <w:rPr>
          <w:color w:val="000000" w:themeColor="text1"/>
          <w:sz w:val="24"/>
        </w:rPr>
        <w:t>финансовую</w:t>
      </w:r>
      <w:r w:rsidRPr="00FE7529">
        <w:rPr>
          <w:color w:val="000000" w:themeColor="text1"/>
          <w:spacing w:val="1"/>
          <w:sz w:val="24"/>
        </w:rPr>
        <w:t xml:space="preserve"> </w:t>
      </w:r>
      <w:r w:rsidRPr="00FE7529">
        <w:rPr>
          <w:color w:val="000000" w:themeColor="text1"/>
          <w:sz w:val="24"/>
        </w:rPr>
        <w:t>и</w:t>
      </w:r>
      <w:r w:rsidRPr="00FE7529">
        <w:rPr>
          <w:color w:val="000000" w:themeColor="text1"/>
          <w:spacing w:val="1"/>
          <w:sz w:val="24"/>
        </w:rPr>
        <w:t xml:space="preserve"> </w:t>
      </w:r>
      <w:r w:rsidRPr="00FE7529">
        <w:rPr>
          <w:color w:val="000000" w:themeColor="text1"/>
          <w:sz w:val="24"/>
        </w:rPr>
        <w:t>организационную</w:t>
      </w:r>
      <w:r w:rsidRPr="00FE7529">
        <w:rPr>
          <w:color w:val="000000" w:themeColor="text1"/>
          <w:spacing w:val="1"/>
          <w:sz w:val="24"/>
        </w:rPr>
        <w:t xml:space="preserve"> </w:t>
      </w:r>
      <w:r w:rsidRPr="00FE7529">
        <w:rPr>
          <w:color w:val="000000" w:themeColor="text1"/>
          <w:sz w:val="24"/>
        </w:rPr>
        <w:t>структуры,</w:t>
      </w:r>
      <w:r w:rsidRPr="00FE7529">
        <w:rPr>
          <w:color w:val="000000" w:themeColor="text1"/>
          <w:spacing w:val="1"/>
          <w:sz w:val="24"/>
        </w:rPr>
        <w:t xml:space="preserve"> </w:t>
      </w:r>
      <w:r w:rsidRPr="00FE7529">
        <w:rPr>
          <w:color w:val="000000" w:themeColor="text1"/>
          <w:sz w:val="24"/>
        </w:rPr>
        <w:t>связи</w:t>
      </w:r>
      <w:r w:rsidRPr="00FE7529">
        <w:rPr>
          <w:color w:val="000000" w:themeColor="text1"/>
          <w:spacing w:val="1"/>
          <w:sz w:val="24"/>
        </w:rPr>
        <w:t xml:space="preserve"> </w:t>
      </w:r>
      <w:r w:rsidRPr="00FE7529">
        <w:rPr>
          <w:color w:val="000000" w:themeColor="text1"/>
          <w:sz w:val="24"/>
        </w:rPr>
        <w:t>между</w:t>
      </w:r>
      <w:r w:rsidRPr="00FE7529">
        <w:rPr>
          <w:color w:val="000000" w:themeColor="text1"/>
          <w:spacing w:val="1"/>
          <w:sz w:val="24"/>
        </w:rPr>
        <w:t xml:space="preserve"> </w:t>
      </w:r>
      <w:r w:rsidRPr="00FE7529">
        <w:rPr>
          <w:color w:val="000000" w:themeColor="text1"/>
          <w:sz w:val="24"/>
        </w:rPr>
        <w:t>отдельными</w:t>
      </w:r>
      <w:r w:rsidRPr="00FE7529">
        <w:rPr>
          <w:color w:val="000000" w:themeColor="text1"/>
          <w:spacing w:val="1"/>
          <w:sz w:val="24"/>
        </w:rPr>
        <w:t xml:space="preserve"> </w:t>
      </w:r>
      <w:r w:rsidRPr="00FE7529">
        <w:rPr>
          <w:color w:val="000000" w:themeColor="text1"/>
          <w:sz w:val="24"/>
        </w:rPr>
        <w:t>подразделениями.</w:t>
      </w:r>
    </w:p>
    <w:p w:rsidR="00FE7529" w:rsidRPr="00FE7529" w:rsidRDefault="00FE7529" w:rsidP="00FE7529">
      <w:pPr>
        <w:pStyle w:val="a8"/>
        <w:jc w:val="both"/>
        <w:rPr>
          <w:color w:val="000000" w:themeColor="text1"/>
          <w:sz w:val="24"/>
        </w:rPr>
      </w:pPr>
      <w:r w:rsidRPr="00FE7529">
        <w:rPr>
          <w:color w:val="000000" w:themeColor="text1"/>
          <w:sz w:val="24"/>
        </w:rPr>
        <w:t>Трудности могут возникнуть с определением внешних и внутренних участников</w:t>
      </w:r>
      <w:r w:rsidRPr="00FE7529">
        <w:rPr>
          <w:color w:val="000000" w:themeColor="text1"/>
          <w:spacing w:val="1"/>
          <w:sz w:val="24"/>
        </w:rPr>
        <w:t xml:space="preserve"> </w:t>
      </w:r>
      <w:r w:rsidRPr="00FE7529">
        <w:rPr>
          <w:color w:val="000000" w:themeColor="text1"/>
          <w:spacing w:val="-2"/>
          <w:sz w:val="24"/>
        </w:rPr>
        <w:t xml:space="preserve">соглашений, </w:t>
      </w:r>
      <w:r w:rsidRPr="00FE7529">
        <w:rPr>
          <w:color w:val="000000" w:themeColor="text1"/>
          <w:spacing w:val="-1"/>
          <w:sz w:val="24"/>
        </w:rPr>
        <w:t>так как учетные системы компании не всегда имеют данный аналитиче</w:t>
      </w:r>
      <w:r w:rsidRPr="00FE7529">
        <w:rPr>
          <w:color w:val="000000" w:themeColor="text1"/>
          <w:sz w:val="24"/>
        </w:rPr>
        <w:t>ский признак. Следовательно, финансист получает итоговую объединенную инфор</w:t>
      </w:r>
      <w:r w:rsidRPr="00FE7529">
        <w:rPr>
          <w:color w:val="000000" w:themeColor="text1"/>
          <w:spacing w:val="-1"/>
          <w:sz w:val="24"/>
        </w:rPr>
        <w:t xml:space="preserve">мацию и нужно решать, как осуществить фильтрацию внутренних </w:t>
      </w:r>
      <w:r w:rsidRPr="00FE7529">
        <w:rPr>
          <w:color w:val="000000" w:themeColor="text1"/>
          <w:sz w:val="24"/>
        </w:rPr>
        <w:t>оборотов, выделить внутригрупповую прибыль из себестоимости и остатков продукции. Из-за ошибок</w:t>
      </w:r>
      <w:r w:rsidRPr="00FE7529">
        <w:rPr>
          <w:color w:val="000000" w:themeColor="text1"/>
          <w:spacing w:val="-8"/>
          <w:sz w:val="24"/>
        </w:rPr>
        <w:t xml:space="preserve"> </w:t>
      </w:r>
      <w:r w:rsidRPr="00FE7529">
        <w:rPr>
          <w:color w:val="000000" w:themeColor="text1"/>
          <w:sz w:val="24"/>
        </w:rPr>
        <w:t>исключения</w:t>
      </w:r>
      <w:r w:rsidRPr="00FE7529">
        <w:rPr>
          <w:color w:val="000000" w:themeColor="text1"/>
          <w:spacing w:val="-7"/>
          <w:sz w:val="24"/>
        </w:rPr>
        <w:t xml:space="preserve"> </w:t>
      </w:r>
      <w:r w:rsidRPr="00FE7529">
        <w:rPr>
          <w:color w:val="000000" w:themeColor="text1"/>
          <w:sz w:val="24"/>
        </w:rPr>
        <w:t>внутригрупповых</w:t>
      </w:r>
      <w:r w:rsidRPr="00FE7529">
        <w:rPr>
          <w:color w:val="000000" w:themeColor="text1"/>
          <w:spacing w:val="-7"/>
          <w:sz w:val="24"/>
        </w:rPr>
        <w:t xml:space="preserve"> </w:t>
      </w:r>
      <w:r w:rsidRPr="00FE7529">
        <w:rPr>
          <w:color w:val="000000" w:themeColor="text1"/>
          <w:sz w:val="24"/>
        </w:rPr>
        <w:t>операций</w:t>
      </w:r>
      <w:r w:rsidRPr="00FE7529">
        <w:rPr>
          <w:color w:val="000000" w:themeColor="text1"/>
          <w:spacing w:val="-8"/>
          <w:sz w:val="24"/>
        </w:rPr>
        <w:t xml:space="preserve"> </w:t>
      </w:r>
      <w:r w:rsidRPr="00FE7529">
        <w:rPr>
          <w:color w:val="000000" w:themeColor="text1"/>
          <w:sz w:val="24"/>
        </w:rPr>
        <w:t>менеджеры</w:t>
      </w:r>
      <w:r w:rsidRPr="00FE7529">
        <w:rPr>
          <w:color w:val="000000" w:themeColor="text1"/>
          <w:spacing w:val="-6"/>
          <w:sz w:val="24"/>
        </w:rPr>
        <w:t xml:space="preserve"> </w:t>
      </w:r>
      <w:r w:rsidRPr="00FE7529">
        <w:rPr>
          <w:color w:val="000000" w:themeColor="text1"/>
          <w:sz w:val="24"/>
        </w:rPr>
        <w:t>часто</w:t>
      </w:r>
      <w:r w:rsidRPr="00FE7529">
        <w:rPr>
          <w:color w:val="000000" w:themeColor="text1"/>
          <w:spacing w:val="-7"/>
          <w:sz w:val="24"/>
        </w:rPr>
        <w:t xml:space="preserve"> </w:t>
      </w:r>
      <w:r w:rsidRPr="00FE7529">
        <w:rPr>
          <w:color w:val="000000" w:themeColor="text1"/>
          <w:sz w:val="24"/>
        </w:rPr>
        <w:t>получают</w:t>
      </w:r>
      <w:r w:rsidRPr="00FE7529">
        <w:rPr>
          <w:color w:val="000000" w:themeColor="text1"/>
          <w:spacing w:val="-6"/>
          <w:sz w:val="24"/>
        </w:rPr>
        <w:t xml:space="preserve"> </w:t>
      </w:r>
      <w:r w:rsidRPr="00FE7529">
        <w:rPr>
          <w:color w:val="000000" w:themeColor="text1"/>
          <w:sz w:val="24"/>
        </w:rPr>
        <w:t>искаженные</w:t>
      </w:r>
      <w:r w:rsidRPr="00FE7529">
        <w:rPr>
          <w:color w:val="000000" w:themeColor="text1"/>
          <w:spacing w:val="-53"/>
          <w:sz w:val="24"/>
        </w:rPr>
        <w:t xml:space="preserve"> </w:t>
      </w:r>
      <w:r w:rsidRPr="00FE7529">
        <w:rPr>
          <w:color w:val="000000" w:themeColor="text1"/>
          <w:sz w:val="24"/>
        </w:rPr>
        <w:t>данные о таких экономических параметрах, как выручка, себестоимость, чистые активы,</w:t>
      </w:r>
      <w:r w:rsidRPr="00FE7529">
        <w:rPr>
          <w:color w:val="000000" w:themeColor="text1"/>
          <w:spacing w:val="-7"/>
          <w:sz w:val="24"/>
        </w:rPr>
        <w:t xml:space="preserve"> </w:t>
      </w:r>
      <w:r w:rsidRPr="00FE7529">
        <w:rPr>
          <w:color w:val="000000" w:themeColor="text1"/>
          <w:sz w:val="24"/>
        </w:rPr>
        <w:t>и</w:t>
      </w:r>
      <w:r w:rsidRPr="00FE7529">
        <w:rPr>
          <w:color w:val="000000" w:themeColor="text1"/>
          <w:spacing w:val="-6"/>
          <w:sz w:val="24"/>
        </w:rPr>
        <w:t xml:space="preserve"> </w:t>
      </w:r>
      <w:r w:rsidRPr="00FE7529">
        <w:rPr>
          <w:color w:val="000000" w:themeColor="text1"/>
          <w:sz w:val="24"/>
        </w:rPr>
        <w:t>в</w:t>
      </w:r>
      <w:r w:rsidRPr="00FE7529">
        <w:rPr>
          <w:color w:val="000000" w:themeColor="text1"/>
          <w:spacing w:val="-6"/>
          <w:sz w:val="24"/>
        </w:rPr>
        <w:t xml:space="preserve"> </w:t>
      </w:r>
      <w:r w:rsidRPr="00FE7529">
        <w:rPr>
          <w:color w:val="000000" w:themeColor="text1"/>
          <w:sz w:val="24"/>
        </w:rPr>
        <w:t>результате</w:t>
      </w:r>
      <w:r w:rsidRPr="00FE7529">
        <w:rPr>
          <w:color w:val="000000" w:themeColor="text1"/>
          <w:spacing w:val="-4"/>
          <w:sz w:val="24"/>
        </w:rPr>
        <w:t xml:space="preserve"> </w:t>
      </w:r>
      <w:r w:rsidRPr="00FE7529">
        <w:rPr>
          <w:color w:val="000000" w:themeColor="text1"/>
          <w:sz w:val="24"/>
        </w:rPr>
        <w:t>проводят</w:t>
      </w:r>
      <w:r w:rsidRPr="00FE7529">
        <w:rPr>
          <w:color w:val="000000" w:themeColor="text1"/>
          <w:spacing w:val="-5"/>
          <w:sz w:val="24"/>
        </w:rPr>
        <w:t xml:space="preserve"> </w:t>
      </w:r>
      <w:r w:rsidRPr="00FE7529">
        <w:rPr>
          <w:color w:val="000000" w:themeColor="text1"/>
          <w:sz w:val="24"/>
        </w:rPr>
        <w:t>неверные</w:t>
      </w:r>
      <w:r w:rsidRPr="00FE7529">
        <w:rPr>
          <w:color w:val="000000" w:themeColor="text1"/>
          <w:spacing w:val="-4"/>
          <w:sz w:val="24"/>
        </w:rPr>
        <w:t xml:space="preserve"> </w:t>
      </w:r>
      <w:r w:rsidRPr="00FE7529">
        <w:rPr>
          <w:color w:val="000000" w:themeColor="text1"/>
          <w:sz w:val="24"/>
        </w:rPr>
        <w:t>оценки</w:t>
      </w:r>
      <w:r w:rsidRPr="00FE7529">
        <w:rPr>
          <w:color w:val="000000" w:themeColor="text1"/>
          <w:spacing w:val="-6"/>
          <w:sz w:val="24"/>
        </w:rPr>
        <w:t xml:space="preserve"> </w:t>
      </w:r>
      <w:r w:rsidRPr="00FE7529">
        <w:rPr>
          <w:color w:val="000000" w:themeColor="text1"/>
          <w:sz w:val="24"/>
        </w:rPr>
        <w:t>результатов</w:t>
      </w:r>
      <w:r w:rsidRPr="00FE7529">
        <w:rPr>
          <w:color w:val="000000" w:themeColor="text1"/>
          <w:spacing w:val="-5"/>
          <w:sz w:val="24"/>
        </w:rPr>
        <w:t xml:space="preserve"> </w:t>
      </w:r>
      <w:r w:rsidRPr="00FE7529">
        <w:rPr>
          <w:color w:val="000000" w:themeColor="text1"/>
          <w:sz w:val="24"/>
        </w:rPr>
        <w:t>деятельности</w:t>
      </w:r>
      <w:r w:rsidRPr="00FE7529">
        <w:rPr>
          <w:color w:val="000000" w:themeColor="text1"/>
          <w:spacing w:val="-7"/>
          <w:sz w:val="24"/>
        </w:rPr>
        <w:t xml:space="preserve"> </w:t>
      </w:r>
      <w:r w:rsidRPr="00FE7529">
        <w:rPr>
          <w:color w:val="000000" w:themeColor="text1"/>
          <w:sz w:val="24"/>
        </w:rPr>
        <w:t>и</w:t>
      </w:r>
      <w:r w:rsidRPr="00FE7529">
        <w:rPr>
          <w:color w:val="000000" w:themeColor="text1"/>
          <w:spacing w:val="-7"/>
          <w:sz w:val="24"/>
        </w:rPr>
        <w:t xml:space="preserve"> </w:t>
      </w:r>
      <w:r w:rsidRPr="00FE7529">
        <w:rPr>
          <w:color w:val="000000" w:themeColor="text1"/>
          <w:sz w:val="24"/>
        </w:rPr>
        <w:t>финансового</w:t>
      </w:r>
      <w:r w:rsidRPr="00FE7529">
        <w:rPr>
          <w:color w:val="000000" w:themeColor="text1"/>
          <w:spacing w:val="-1"/>
          <w:sz w:val="24"/>
        </w:rPr>
        <w:t xml:space="preserve"> </w:t>
      </w:r>
      <w:r w:rsidRPr="00FE7529">
        <w:rPr>
          <w:color w:val="000000" w:themeColor="text1"/>
          <w:sz w:val="24"/>
        </w:rPr>
        <w:t>состояния</w:t>
      </w:r>
      <w:r w:rsidRPr="00FE7529">
        <w:rPr>
          <w:color w:val="000000" w:themeColor="text1"/>
          <w:spacing w:val="1"/>
          <w:sz w:val="24"/>
        </w:rPr>
        <w:t xml:space="preserve"> </w:t>
      </w:r>
      <w:r w:rsidRPr="00FE7529">
        <w:rPr>
          <w:color w:val="000000" w:themeColor="text1"/>
          <w:sz w:val="24"/>
        </w:rPr>
        <w:t>холдинга.</w:t>
      </w:r>
    </w:p>
    <w:p w:rsidR="00FE7529" w:rsidRDefault="00FE7529" w:rsidP="00FE7529">
      <w:pPr>
        <w:pStyle w:val="a8"/>
        <w:spacing w:before="1"/>
        <w:jc w:val="both"/>
        <w:rPr>
          <w:color w:val="000000" w:themeColor="text1"/>
          <w:sz w:val="24"/>
        </w:rPr>
      </w:pPr>
      <w:r w:rsidRPr="00FE7529">
        <w:rPr>
          <w:color w:val="000000" w:themeColor="text1"/>
          <w:sz w:val="24"/>
        </w:rPr>
        <w:t>Особенностью металлургических компаний является частое использование операций толлинга. Толлингом называется процесс, когда владелец сырья передает его</w:t>
      </w:r>
      <w:r w:rsidRPr="00FE7529">
        <w:rPr>
          <w:color w:val="000000" w:themeColor="text1"/>
          <w:spacing w:val="1"/>
          <w:sz w:val="24"/>
        </w:rPr>
        <w:t xml:space="preserve"> </w:t>
      </w:r>
      <w:r w:rsidRPr="00FE7529">
        <w:rPr>
          <w:color w:val="000000" w:themeColor="text1"/>
          <w:sz w:val="24"/>
        </w:rPr>
        <w:t>переработчикам,</w:t>
      </w:r>
      <w:r w:rsidRPr="00FE7529">
        <w:rPr>
          <w:color w:val="000000" w:themeColor="text1"/>
          <w:spacing w:val="-3"/>
          <w:sz w:val="24"/>
        </w:rPr>
        <w:t xml:space="preserve"> </w:t>
      </w:r>
      <w:r w:rsidRPr="00FE7529">
        <w:rPr>
          <w:color w:val="000000" w:themeColor="text1"/>
          <w:sz w:val="24"/>
        </w:rPr>
        <w:t>оплачивает</w:t>
      </w:r>
      <w:r w:rsidRPr="00FE7529">
        <w:rPr>
          <w:color w:val="000000" w:themeColor="text1"/>
          <w:spacing w:val="-4"/>
          <w:sz w:val="24"/>
        </w:rPr>
        <w:t xml:space="preserve"> </w:t>
      </w:r>
      <w:r w:rsidRPr="00FE7529">
        <w:rPr>
          <w:color w:val="000000" w:themeColor="text1"/>
          <w:sz w:val="24"/>
        </w:rPr>
        <w:t>их</w:t>
      </w:r>
      <w:r w:rsidRPr="00FE7529">
        <w:rPr>
          <w:color w:val="000000" w:themeColor="text1"/>
          <w:spacing w:val="-5"/>
          <w:sz w:val="24"/>
        </w:rPr>
        <w:t xml:space="preserve"> </w:t>
      </w:r>
      <w:r w:rsidRPr="00FE7529">
        <w:rPr>
          <w:color w:val="000000" w:themeColor="text1"/>
          <w:sz w:val="24"/>
        </w:rPr>
        <w:t>услуги</w:t>
      </w:r>
      <w:r w:rsidRPr="00FE7529">
        <w:rPr>
          <w:color w:val="000000" w:themeColor="text1"/>
          <w:spacing w:val="-2"/>
          <w:sz w:val="24"/>
        </w:rPr>
        <w:t xml:space="preserve"> </w:t>
      </w:r>
      <w:r w:rsidRPr="00FE7529">
        <w:rPr>
          <w:color w:val="000000" w:themeColor="text1"/>
          <w:sz w:val="24"/>
        </w:rPr>
        <w:t>и</w:t>
      </w:r>
      <w:r w:rsidRPr="00FE7529">
        <w:rPr>
          <w:color w:val="000000" w:themeColor="text1"/>
          <w:spacing w:val="-4"/>
          <w:sz w:val="24"/>
        </w:rPr>
        <w:t xml:space="preserve"> </w:t>
      </w:r>
      <w:r w:rsidRPr="00FE7529">
        <w:rPr>
          <w:color w:val="000000" w:themeColor="text1"/>
          <w:sz w:val="24"/>
        </w:rPr>
        <w:t>получает</w:t>
      </w:r>
      <w:r w:rsidRPr="00FE7529">
        <w:rPr>
          <w:color w:val="000000" w:themeColor="text1"/>
          <w:spacing w:val="-3"/>
          <w:sz w:val="24"/>
        </w:rPr>
        <w:t xml:space="preserve"> </w:t>
      </w:r>
      <w:r w:rsidRPr="00FE7529">
        <w:rPr>
          <w:color w:val="000000" w:themeColor="text1"/>
          <w:sz w:val="24"/>
        </w:rPr>
        <w:t>обратно</w:t>
      </w:r>
      <w:r w:rsidRPr="00FE7529">
        <w:rPr>
          <w:color w:val="000000" w:themeColor="text1"/>
          <w:spacing w:val="-4"/>
          <w:sz w:val="24"/>
        </w:rPr>
        <w:t xml:space="preserve"> </w:t>
      </w:r>
      <w:r w:rsidRPr="00FE7529">
        <w:rPr>
          <w:color w:val="000000" w:themeColor="text1"/>
          <w:sz w:val="24"/>
        </w:rPr>
        <w:t>готовую</w:t>
      </w:r>
      <w:r w:rsidRPr="00FE7529">
        <w:rPr>
          <w:color w:val="000000" w:themeColor="text1"/>
          <w:spacing w:val="-2"/>
          <w:sz w:val="24"/>
        </w:rPr>
        <w:t xml:space="preserve"> </w:t>
      </w:r>
      <w:r w:rsidRPr="00FE7529">
        <w:rPr>
          <w:color w:val="000000" w:themeColor="text1"/>
          <w:sz w:val="24"/>
        </w:rPr>
        <w:t>продукцию,</w:t>
      </w:r>
      <w:r w:rsidRPr="00FE7529">
        <w:rPr>
          <w:color w:val="000000" w:themeColor="text1"/>
          <w:spacing w:val="-4"/>
          <w:sz w:val="24"/>
        </w:rPr>
        <w:t xml:space="preserve"> </w:t>
      </w:r>
      <w:r w:rsidRPr="00FE7529">
        <w:rPr>
          <w:color w:val="000000" w:themeColor="text1"/>
          <w:sz w:val="24"/>
        </w:rPr>
        <w:t>а</w:t>
      </w:r>
      <w:r w:rsidRPr="00FE7529">
        <w:rPr>
          <w:color w:val="000000" w:themeColor="text1"/>
          <w:spacing w:val="-3"/>
          <w:sz w:val="24"/>
        </w:rPr>
        <w:t xml:space="preserve"> </w:t>
      </w:r>
      <w:r w:rsidRPr="00FE7529">
        <w:rPr>
          <w:color w:val="000000" w:themeColor="text1"/>
          <w:sz w:val="24"/>
        </w:rPr>
        <w:t>исполнители оказывают производственные услуги и не участвуют в распределении</w:t>
      </w:r>
      <w:r w:rsidRPr="00FE7529">
        <w:rPr>
          <w:color w:val="000000" w:themeColor="text1"/>
          <w:spacing w:val="1"/>
          <w:sz w:val="24"/>
        </w:rPr>
        <w:t xml:space="preserve"> </w:t>
      </w:r>
      <w:r w:rsidRPr="00FE7529">
        <w:rPr>
          <w:color w:val="000000" w:themeColor="text1"/>
          <w:sz w:val="24"/>
        </w:rPr>
        <w:t>прибыли от реализации готовой продукции. Широкое применение схем толлинга в</w:t>
      </w:r>
      <w:r w:rsidRPr="00FE7529">
        <w:rPr>
          <w:color w:val="000000" w:themeColor="text1"/>
          <w:spacing w:val="1"/>
          <w:sz w:val="24"/>
        </w:rPr>
        <w:t xml:space="preserve"> </w:t>
      </w:r>
      <w:r w:rsidRPr="00FE7529">
        <w:rPr>
          <w:color w:val="000000" w:themeColor="text1"/>
          <w:sz w:val="24"/>
        </w:rPr>
        <w:t>металлургии объясняется как территориальным разбросом производственных площадок</w:t>
      </w:r>
      <w:r w:rsidRPr="00FE7529">
        <w:rPr>
          <w:color w:val="000000" w:themeColor="text1"/>
          <w:spacing w:val="-7"/>
          <w:sz w:val="24"/>
        </w:rPr>
        <w:t xml:space="preserve"> </w:t>
      </w:r>
      <w:r w:rsidRPr="00FE7529">
        <w:rPr>
          <w:color w:val="000000" w:themeColor="text1"/>
          <w:sz w:val="24"/>
        </w:rPr>
        <w:t>различной</w:t>
      </w:r>
      <w:r w:rsidRPr="00FE7529">
        <w:rPr>
          <w:color w:val="000000" w:themeColor="text1"/>
          <w:spacing w:val="-5"/>
          <w:sz w:val="24"/>
        </w:rPr>
        <w:t xml:space="preserve"> </w:t>
      </w:r>
      <w:r w:rsidRPr="00FE7529">
        <w:rPr>
          <w:color w:val="000000" w:themeColor="text1"/>
          <w:sz w:val="24"/>
        </w:rPr>
        <w:t>глубины</w:t>
      </w:r>
      <w:r w:rsidRPr="00FE7529">
        <w:rPr>
          <w:color w:val="000000" w:themeColor="text1"/>
          <w:spacing w:val="-4"/>
          <w:sz w:val="24"/>
        </w:rPr>
        <w:t xml:space="preserve"> </w:t>
      </w:r>
      <w:r w:rsidRPr="00FE7529">
        <w:rPr>
          <w:color w:val="000000" w:themeColor="text1"/>
          <w:sz w:val="24"/>
        </w:rPr>
        <w:t>переработки,</w:t>
      </w:r>
      <w:r w:rsidRPr="00FE7529">
        <w:rPr>
          <w:color w:val="000000" w:themeColor="text1"/>
          <w:spacing w:val="-5"/>
          <w:sz w:val="24"/>
        </w:rPr>
        <w:t xml:space="preserve"> </w:t>
      </w:r>
      <w:r w:rsidRPr="00FE7529">
        <w:rPr>
          <w:color w:val="000000" w:themeColor="text1"/>
          <w:sz w:val="24"/>
        </w:rPr>
        <w:t>так</w:t>
      </w:r>
      <w:r w:rsidRPr="00FE7529">
        <w:rPr>
          <w:color w:val="000000" w:themeColor="text1"/>
          <w:spacing w:val="-6"/>
          <w:sz w:val="24"/>
        </w:rPr>
        <w:t xml:space="preserve"> </w:t>
      </w:r>
      <w:r w:rsidRPr="00FE7529">
        <w:rPr>
          <w:color w:val="000000" w:themeColor="text1"/>
          <w:sz w:val="24"/>
        </w:rPr>
        <w:t>и</w:t>
      </w:r>
      <w:r w:rsidRPr="00FE7529">
        <w:rPr>
          <w:color w:val="000000" w:themeColor="text1"/>
          <w:spacing w:val="-5"/>
          <w:sz w:val="24"/>
        </w:rPr>
        <w:t xml:space="preserve"> </w:t>
      </w:r>
      <w:r w:rsidRPr="00FE7529">
        <w:rPr>
          <w:color w:val="000000" w:themeColor="text1"/>
          <w:sz w:val="24"/>
        </w:rPr>
        <w:t>экономическими</w:t>
      </w:r>
      <w:r w:rsidRPr="00FE7529">
        <w:rPr>
          <w:color w:val="000000" w:themeColor="text1"/>
          <w:spacing w:val="-5"/>
          <w:sz w:val="24"/>
        </w:rPr>
        <w:t xml:space="preserve"> </w:t>
      </w:r>
      <w:r w:rsidRPr="00FE7529">
        <w:rPr>
          <w:color w:val="000000" w:themeColor="text1"/>
          <w:sz w:val="24"/>
        </w:rPr>
        <w:t>достоинствами</w:t>
      </w:r>
      <w:r w:rsidRPr="00FE7529">
        <w:rPr>
          <w:color w:val="000000" w:themeColor="text1"/>
          <w:spacing w:val="-5"/>
          <w:sz w:val="24"/>
        </w:rPr>
        <w:t xml:space="preserve"> </w:t>
      </w:r>
      <w:r w:rsidRPr="00FE7529">
        <w:rPr>
          <w:color w:val="000000" w:themeColor="text1"/>
          <w:sz w:val="24"/>
        </w:rPr>
        <w:t>схемы</w:t>
      </w:r>
      <w:r w:rsidRPr="00FE7529">
        <w:rPr>
          <w:color w:val="000000" w:themeColor="text1"/>
          <w:spacing w:val="-53"/>
          <w:sz w:val="24"/>
        </w:rPr>
        <w:t xml:space="preserve"> </w:t>
      </w:r>
      <w:r w:rsidRPr="00FE7529">
        <w:rPr>
          <w:color w:val="000000" w:themeColor="text1"/>
          <w:sz w:val="24"/>
        </w:rPr>
        <w:t>по выгодному перераспределению денежных потоков и аккумулированию прибыли.</w:t>
      </w:r>
      <w:r w:rsidRPr="00FE7529">
        <w:rPr>
          <w:color w:val="000000" w:themeColor="text1"/>
          <w:spacing w:val="1"/>
          <w:sz w:val="24"/>
        </w:rPr>
        <w:t xml:space="preserve"> </w:t>
      </w:r>
      <w:r w:rsidRPr="00FE7529">
        <w:rPr>
          <w:color w:val="000000" w:themeColor="text1"/>
          <w:sz w:val="24"/>
        </w:rPr>
        <w:t>Выстраивание финансовых потоков при таких операциях будет проблемой для финансового</w:t>
      </w:r>
      <w:r w:rsidRPr="00FE7529">
        <w:rPr>
          <w:color w:val="000000" w:themeColor="text1"/>
          <w:spacing w:val="-1"/>
          <w:sz w:val="24"/>
        </w:rPr>
        <w:t xml:space="preserve"> </w:t>
      </w:r>
      <w:r w:rsidRPr="00FE7529">
        <w:rPr>
          <w:color w:val="000000" w:themeColor="text1"/>
          <w:sz w:val="24"/>
        </w:rPr>
        <w:t>директора</w:t>
      </w:r>
      <w:r w:rsidRPr="00FE7529">
        <w:rPr>
          <w:color w:val="000000" w:themeColor="text1"/>
          <w:spacing w:val="-2"/>
          <w:sz w:val="24"/>
        </w:rPr>
        <w:t xml:space="preserve"> </w:t>
      </w:r>
      <w:r w:rsidRPr="00FE7529">
        <w:rPr>
          <w:color w:val="000000" w:themeColor="text1"/>
          <w:sz w:val="24"/>
        </w:rPr>
        <w:t>металлургического</w:t>
      </w:r>
      <w:r w:rsidRPr="00FE7529">
        <w:rPr>
          <w:color w:val="000000" w:themeColor="text1"/>
          <w:spacing w:val="-1"/>
          <w:sz w:val="24"/>
        </w:rPr>
        <w:t xml:space="preserve"> </w:t>
      </w:r>
      <w:r w:rsidRPr="00FE7529">
        <w:rPr>
          <w:color w:val="000000" w:themeColor="text1"/>
          <w:sz w:val="24"/>
        </w:rPr>
        <w:t>предприятия.</w:t>
      </w:r>
    </w:p>
    <w:p w:rsidR="00FE7529" w:rsidRPr="00FE7529" w:rsidRDefault="00FE7529" w:rsidP="00FE7529">
      <w:pPr>
        <w:pStyle w:val="a8"/>
        <w:spacing w:before="80"/>
        <w:jc w:val="both"/>
        <w:rPr>
          <w:color w:val="000000" w:themeColor="text1"/>
          <w:sz w:val="24"/>
        </w:rPr>
      </w:pPr>
      <w:r w:rsidRPr="00FE7529">
        <w:rPr>
          <w:color w:val="000000" w:themeColor="text1"/>
          <w:sz w:val="24"/>
        </w:rPr>
        <w:t>Производственные мощности среднего и частично высокого переделов, как правило, сосредоточены на территории России. К ним относятся металлургические комбинаты, занимающиеся обжигом, плавкой и т. п. – вплоть до выпуска готовых изделий. Ценовая конкуренция и борьба за снижение себестоимости вынуждают компании искать доступ к дешевым сырьевым ресурсам на зарубежных рынках. В России</w:t>
      </w:r>
      <w:r w:rsidRPr="00FE7529">
        <w:rPr>
          <w:color w:val="000000" w:themeColor="text1"/>
          <w:spacing w:val="1"/>
          <w:sz w:val="24"/>
        </w:rPr>
        <w:t xml:space="preserve"> </w:t>
      </w:r>
      <w:r w:rsidRPr="00FE7529">
        <w:rPr>
          <w:color w:val="000000" w:themeColor="text1"/>
          <w:sz w:val="24"/>
        </w:rPr>
        <w:t>только предприятия центрального региона с избытком обеспечены собственным с</w:t>
      </w:r>
      <w:proofErr w:type="gramStart"/>
      <w:r w:rsidRPr="00FE7529">
        <w:rPr>
          <w:color w:val="000000" w:themeColor="text1"/>
          <w:sz w:val="24"/>
        </w:rPr>
        <w:t>ы-</w:t>
      </w:r>
      <w:proofErr w:type="gramEnd"/>
      <w:r w:rsidRPr="00FE7529">
        <w:rPr>
          <w:color w:val="000000" w:themeColor="text1"/>
          <w:spacing w:val="1"/>
          <w:sz w:val="24"/>
        </w:rPr>
        <w:t xml:space="preserve"> </w:t>
      </w:r>
      <w:r w:rsidRPr="00FE7529">
        <w:rPr>
          <w:color w:val="000000" w:themeColor="text1"/>
          <w:sz w:val="24"/>
        </w:rPr>
        <w:t>рьем</w:t>
      </w:r>
      <w:r w:rsidRPr="00FE7529">
        <w:rPr>
          <w:color w:val="000000" w:themeColor="text1"/>
          <w:spacing w:val="-9"/>
          <w:sz w:val="24"/>
        </w:rPr>
        <w:t xml:space="preserve"> </w:t>
      </w:r>
      <w:r w:rsidRPr="00FE7529">
        <w:rPr>
          <w:color w:val="000000" w:themeColor="text1"/>
          <w:sz w:val="24"/>
        </w:rPr>
        <w:t>и</w:t>
      </w:r>
      <w:r w:rsidRPr="00FE7529">
        <w:rPr>
          <w:color w:val="000000" w:themeColor="text1"/>
          <w:spacing w:val="-9"/>
          <w:sz w:val="24"/>
        </w:rPr>
        <w:t xml:space="preserve"> </w:t>
      </w:r>
      <w:r w:rsidRPr="00FE7529">
        <w:rPr>
          <w:color w:val="000000" w:themeColor="text1"/>
          <w:sz w:val="24"/>
        </w:rPr>
        <w:t>имеют</w:t>
      </w:r>
      <w:r w:rsidRPr="00FE7529">
        <w:rPr>
          <w:color w:val="000000" w:themeColor="text1"/>
          <w:spacing w:val="-10"/>
          <w:sz w:val="24"/>
        </w:rPr>
        <w:t xml:space="preserve"> </w:t>
      </w:r>
      <w:r w:rsidRPr="00FE7529">
        <w:rPr>
          <w:color w:val="000000" w:themeColor="text1"/>
          <w:sz w:val="24"/>
        </w:rPr>
        <w:t>возможность</w:t>
      </w:r>
      <w:r w:rsidRPr="00FE7529">
        <w:rPr>
          <w:color w:val="000000" w:themeColor="text1"/>
          <w:spacing w:val="-9"/>
          <w:sz w:val="24"/>
        </w:rPr>
        <w:t xml:space="preserve"> </w:t>
      </w:r>
      <w:r w:rsidRPr="00FE7529">
        <w:rPr>
          <w:color w:val="000000" w:themeColor="text1"/>
          <w:sz w:val="24"/>
        </w:rPr>
        <w:t>экспортировать</w:t>
      </w:r>
      <w:r w:rsidRPr="00FE7529">
        <w:rPr>
          <w:color w:val="000000" w:themeColor="text1"/>
          <w:spacing w:val="-9"/>
          <w:sz w:val="24"/>
        </w:rPr>
        <w:t xml:space="preserve"> </w:t>
      </w:r>
      <w:r w:rsidRPr="00FE7529">
        <w:rPr>
          <w:color w:val="000000" w:themeColor="text1"/>
          <w:sz w:val="24"/>
        </w:rPr>
        <w:t>сырье</w:t>
      </w:r>
      <w:r w:rsidRPr="00FE7529">
        <w:rPr>
          <w:color w:val="000000" w:themeColor="text1"/>
          <w:spacing w:val="-7"/>
          <w:sz w:val="24"/>
        </w:rPr>
        <w:t xml:space="preserve"> </w:t>
      </w:r>
      <w:r w:rsidRPr="00FE7529">
        <w:rPr>
          <w:color w:val="000000" w:themeColor="text1"/>
          <w:sz w:val="24"/>
        </w:rPr>
        <w:t>в</w:t>
      </w:r>
      <w:r w:rsidRPr="00FE7529">
        <w:rPr>
          <w:color w:val="000000" w:themeColor="text1"/>
          <w:spacing w:val="-10"/>
          <w:sz w:val="24"/>
        </w:rPr>
        <w:t xml:space="preserve"> </w:t>
      </w:r>
      <w:r w:rsidRPr="00FE7529">
        <w:rPr>
          <w:color w:val="000000" w:themeColor="text1"/>
          <w:sz w:val="24"/>
        </w:rPr>
        <w:t>Европу.</w:t>
      </w:r>
      <w:r w:rsidRPr="00FE7529">
        <w:rPr>
          <w:color w:val="000000" w:themeColor="text1"/>
          <w:spacing w:val="-7"/>
          <w:sz w:val="24"/>
        </w:rPr>
        <w:t xml:space="preserve"> </w:t>
      </w:r>
      <w:r w:rsidRPr="00FE7529">
        <w:rPr>
          <w:color w:val="000000" w:themeColor="text1"/>
          <w:sz w:val="24"/>
        </w:rPr>
        <w:t>Предприятия</w:t>
      </w:r>
      <w:r w:rsidRPr="00FE7529">
        <w:rPr>
          <w:color w:val="000000" w:themeColor="text1"/>
          <w:spacing w:val="-9"/>
          <w:sz w:val="24"/>
        </w:rPr>
        <w:t xml:space="preserve"> </w:t>
      </w:r>
      <w:r w:rsidRPr="00FE7529">
        <w:rPr>
          <w:color w:val="000000" w:themeColor="text1"/>
          <w:sz w:val="24"/>
        </w:rPr>
        <w:t>Уральского</w:t>
      </w:r>
      <w:r w:rsidRPr="00FE7529">
        <w:rPr>
          <w:color w:val="000000" w:themeColor="text1"/>
          <w:spacing w:val="-53"/>
          <w:sz w:val="24"/>
        </w:rPr>
        <w:t xml:space="preserve"> </w:t>
      </w:r>
      <w:r w:rsidRPr="00FE7529">
        <w:rPr>
          <w:color w:val="000000" w:themeColor="text1"/>
          <w:sz w:val="24"/>
        </w:rPr>
        <w:t xml:space="preserve">региона </w:t>
      </w:r>
      <w:r w:rsidRPr="00FE7529">
        <w:rPr>
          <w:color w:val="000000" w:themeColor="text1"/>
          <w:sz w:val="24"/>
        </w:rPr>
        <w:lastRenderedPageBreak/>
        <w:t>испытывают серьезный дефицит сырья и вынуждены перевозить его на достаточно большие расстояния. Основные месторождения достаточно сильно истощ</w:t>
      </w:r>
      <w:proofErr w:type="gramStart"/>
      <w:r w:rsidRPr="00FE7529">
        <w:rPr>
          <w:color w:val="000000" w:themeColor="text1"/>
          <w:sz w:val="24"/>
        </w:rPr>
        <w:t>е-</w:t>
      </w:r>
      <w:proofErr w:type="gramEnd"/>
      <w:r w:rsidRPr="00FE7529">
        <w:rPr>
          <w:color w:val="000000" w:themeColor="text1"/>
          <w:spacing w:val="-52"/>
          <w:sz w:val="24"/>
        </w:rPr>
        <w:t xml:space="preserve"> </w:t>
      </w:r>
      <w:r w:rsidRPr="00FE7529">
        <w:rPr>
          <w:color w:val="000000" w:themeColor="text1"/>
          <w:sz w:val="24"/>
        </w:rPr>
        <w:t xml:space="preserve">ны, разработка новых требует значительных инвестиций. </w:t>
      </w:r>
      <w:proofErr w:type="gramStart"/>
      <w:r w:rsidRPr="00FE7529">
        <w:rPr>
          <w:color w:val="000000" w:themeColor="text1"/>
          <w:sz w:val="24"/>
        </w:rPr>
        <w:t>Часто себестоимость добычи и обогащения за рубежом значительно дешевле, чем в России, что объясняется</w:t>
      </w:r>
      <w:r w:rsidRPr="00FE7529">
        <w:rPr>
          <w:color w:val="000000" w:themeColor="text1"/>
          <w:spacing w:val="1"/>
          <w:sz w:val="24"/>
        </w:rPr>
        <w:t xml:space="preserve"> </w:t>
      </w:r>
      <w:r w:rsidRPr="00FE7529">
        <w:rPr>
          <w:color w:val="000000" w:themeColor="text1"/>
          <w:sz w:val="24"/>
        </w:rPr>
        <w:t>природным</w:t>
      </w:r>
      <w:r w:rsidRPr="00FE7529">
        <w:rPr>
          <w:color w:val="000000" w:themeColor="text1"/>
          <w:spacing w:val="-6"/>
          <w:sz w:val="24"/>
        </w:rPr>
        <w:t xml:space="preserve"> </w:t>
      </w:r>
      <w:r w:rsidRPr="00FE7529">
        <w:rPr>
          <w:color w:val="000000" w:themeColor="text1"/>
          <w:sz w:val="24"/>
        </w:rPr>
        <w:t>фактором:</w:t>
      </w:r>
      <w:r w:rsidRPr="00FE7529">
        <w:rPr>
          <w:color w:val="000000" w:themeColor="text1"/>
          <w:spacing w:val="-6"/>
          <w:sz w:val="24"/>
        </w:rPr>
        <w:t xml:space="preserve"> </w:t>
      </w:r>
      <w:r w:rsidRPr="00FE7529">
        <w:rPr>
          <w:color w:val="000000" w:themeColor="text1"/>
          <w:sz w:val="24"/>
        </w:rPr>
        <w:t>содержание</w:t>
      </w:r>
      <w:r w:rsidRPr="00FE7529">
        <w:rPr>
          <w:color w:val="000000" w:themeColor="text1"/>
          <w:spacing w:val="-8"/>
          <w:sz w:val="24"/>
        </w:rPr>
        <w:t xml:space="preserve"> </w:t>
      </w:r>
      <w:r w:rsidRPr="00FE7529">
        <w:rPr>
          <w:color w:val="000000" w:themeColor="text1"/>
          <w:sz w:val="24"/>
        </w:rPr>
        <w:t>железа</w:t>
      </w:r>
      <w:r w:rsidRPr="00FE7529">
        <w:rPr>
          <w:color w:val="000000" w:themeColor="text1"/>
          <w:spacing w:val="-6"/>
          <w:sz w:val="24"/>
        </w:rPr>
        <w:t xml:space="preserve"> </w:t>
      </w:r>
      <w:r w:rsidRPr="00FE7529">
        <w:rPr>
          <w:color w:val="000000" w:themeColor="text1"/>
          <w:sz w:val="24"/>
        </w:rPr>
        <w:t>в</w:t>
      </w:r>
      <w:r w:rsidRPr="00FE7529">
        <w:rPr>
          <w:color w:val="000000" w:themeColor="text1"/>
          <w:spacing w:val="-8"/>
          <w:sz w:val="24"/>
        </w:rPr>
        <w:t xml:space="preserve"> </w:t>
      </w:r>
      <w:r w:rsidRPr="00FE7529">
        <w:rPr>
          <w:color w:val="000000" w:themeColor="text1"/>
          <w:sz w:val="24"/>
        </w:rPr>
        <w:t>российских</w:t>
      </w:r>
      <w:r w:rsidRPr="00FE7529">
        <w:rPr>
          <w:color w:val="000000" w:themeColor="text1"/>
          <w:spacing w:val="-7"/>
          <w:sz w:val="24"/>
        </w:rPr>
        <w:t xml:space="preserve"> </w:t>
      </w:r>
      <w:r w:rsidRPr="00FE7529">
        <w:rPr>
          <w:color w:val="000000" w:themeColor="text1"/>
          <w:sz w:val="24"/>
        </w:rPr>
        <w:t>рудах</w:t>
      </w:r>
      <w:r w:rsidRPr="00FE7529">
        <w:rPr>
          <w:color w:val="000000" w:themeColor="text1"/>
          <w:spacing w:val="-6"/>
          <w:sz w:val="24"/>
        </w:rPr>
        <w:t xml:space="preserve"> </w:t>
      </w:r>
      <w:r w:rsidRPr="00FE7529">
        <w:rPr>
          <w:color w:val="000000" w:themeColor="text1"/>
          <w:sz w:val="24"/>
        </w:rPr>
        <w:t>значительно</w:t>
      </w:r>
      <w:r w:rsidRPr="00FE7529">
        <w:rPr>
          <w:color w:val="000000" w:themeColor="text1"/>
          <w:spacing w:val="-7"/>
          <w:sz w:val="24"/>
        </w:rPr>
        <w:t xml:space="preserve"> </w:t>
      </w:r>
      <w:r w:rsidRPr="00FE7529">
        <w:rPr>
          <w:color w:val="000000" w:themeColor="text1"/>
          <w:sz w:val="24"/>
        </w:rPr>
        <w:t>ниже,</w:t>
      </w:r>
      <w:r w:rsidRPr="00FE7529">
        <w:rPr>
          <w:color w:val="000000" w:themeColor="text1"/>
          <w:spacing w:val="-6"/>
          <w:sz w:val="24"/>
        </w:rPr>
        <w:t xml:space="preserve"> </w:t>
      </w:r>
      <w:r w:rsidRPr="00FE7529">
        <w:rPr>
          <w:color w:val="000000" w:themeColor="text1"/>
          <w:sz w:val="24"/>
        </w:rPr>
        <w:t>чем</w:t>
      </w:r>
      <w:r w:rsidRPr="00FE7529">
        <w:rPr>
          <w:color w:val="000000" w:themeColor="text1"/>
          <w:spacing w:val="-53"/>
          <w:sz w:val="24"/>
        </w:rPr>
        <w:t xml:space="preserve"> </w:t>
      </w:r>
      <w:r w:rsidRPr="00FE7529">
        <w:rPr>
          <w:color w:val="000000" w:themeColor="text1"/>
          <w:sz w:val="24"/>
        </w:rPr>
        <w:t>в бразильских, австралийских или индийских (на них ориентирована китайская металлургия).</w:t>
      </w:r>
      <w:proofErr w:type="gramEnd"/>
    </w:p>
    <w:p w:rsidR="00FE7529" w:rsidRPr="00FE7529" w:rsidRDefault="00FE7529" w:rsidP="00FE7529">
      <w:pPr>
        <w:pStyle w:val="a8"/>
        <w:spacing w:before="1"/>
        <w:jc w:val="both"/>
        <w:rPr>
          <w:color w:val="000000" w:themeColor="text1"/>
          <w:sz w:val="24"/>
        </w:rPr>
      </w:pPr>
      <w:r w:rsidRPr="00FE7529">
        <w:rPr>
          <w:color w:val="000000" w:themeColor="text1"/>
          <w:sz w:val="24"/>
        </w:rPr>
        <w:t>Трудности, возникающие при сбыте продукции на внутреннем рынке, заставляют отечественных производителей выходить на зарубежных потребителей, наращивая тем самым долю экспорта, позволяют легально оптимизировать налоговый</w:t>
      </w:r>
      <w:r w:rsidRPr="00FE7529">
        <w:rPr>
          <w:color w:val="000000" w:themeColor="text1"/>
          <w:spacing w:val="1"/>
          <w:sz w:val="24"/>
        </w:rPr>
        <w:t xml:space="preserve"> </w:t>
      </w:r>
      <w:r w:rsidRPr="00FE7529">
        <w:rPr>
          <w:color w:val="000000" w:themeColor="text1"/>
          <w:sz w:val="24"/>
        </w:rPr>
        <w:t>бюджет как в операционной части (НДС, таможенные пошлины), так и в отношении</w:t>
      </w:r>
      <w:r w:rsidRPr="00FE7529">
        <w:rPr>
          <w:color w:val="000000" w:themeColor="text1"/>
          <w:spacing w:val="1"/>
          <w:sz w:val="24"/>
        </w:rPr>
        <w:t xml:space="preserve"> </w:t>
      </w:r>
      <w:r w:rsidRPr="00FE7529">
        <w:rPr>
          <w:color w:val="000000" w:themeColor="text1"/>
          <w:sz w:val="24"/>
        </w:rPr>
        <w:t>расходов по налогу на прибыль. Как следствие, сырье, материалы, полуфабрикаты и</w:t>
      </w:r>
      <w:r w:rsidRPr="00FE7529">
        <w:rPr>
          <w:color w:val="000000" w:themeColor="text1"/>
          <w:spacing w:val="1"/>
          <w:sz w:val="24"/>
        </w:rPr>
        <w:t xml:space="preserve"> </w:t>
      </w:r>
      <w:r w:rsidRPr="00FE7529">
        <w:rPr>
          <w:color w:val="000000" w:themeColor="text1"/>
          <w:sz w:val="24"/>
        </w:rPr>
        <w:t>готовая</w:t>
      </w:r>
      <w:r w:rsidRPr="00FE7529">
        <w:rPr>
          <w:color w:val="000000" w:themeColor="text1"/>
          <w:spacing w:val="-10"/>
          <w:sz w:val="24"/>
        </w:rPr>
        <w:t xml:space="preserve"> </w:t>
      </w:r>
      <w:r w:rsidRPr="00FE7529">
        <w:rPr>
          <w:color w:val="000000" w:themeColor="text1"/>
          <w:sz w:val="24"/>
        </w:rPr>
        <w:t>продукция,</w:t>
      </w:r>
      <w:r w:rsidRPr="00FE7529">
        <w:rPr>
          <w:color w:val="000000" w:themeColor="text1"/>
          <w:spacing w:val="-7"/>
          <w:sz w:val="24"/>
        </w:rPr>
        <w:t xml:space="preserve"> </w:t>
      </w:r>
      <w:r w:rsidRPr="00FE7529">
        <w:rPr>
          <w:color w:val="000000" w:themeColor="text1"/>
          <w:sz w:val="24"/>
        </w:rPr>
        <w:t>право</w:t>
      </w:r>
      <w:r w:rsidRPr="00FE7529">
        <w:rPr>
          <w:color w:val="000000" w:themeColor="text1"/>
          <w:spacing w:val="-9"/>
          <w:sz w:val="24"/>
        </w:rPr>
        <w:t xml:space="preserve"> </w:t>
      </w:r>
      <w:proofErr w:type="gramStart"/>
      <w:r w:rsidRPr="00FE7529">
        <w:rPr>
          <w:color w:val="000000" w:themeColor="text1"/>
          <w:sz w:val="24"/>
        </w:rPr>
        <w:t>собственности</w:t>
      </w:r>
      <w:proofErr w:type="gramEnd"/>
      <w:r w:rsidRPr="00FE7529">
        <w:rPr>
          <w:color w:val="000000" w:themeColor="text1"/>
          <w:spacing w:val="-10"/>
          <w:sz w:val="24"/>
        </w:rPr>
        <w:t xml:space="preserve"> </w:t>
      </w:r>
      <w:r w:rsidRPr="00FE7529">
        <w:rPr>
          <w:color w:val="000000" w:themeColor="text1"/>
          <w:sz w:val="24"/>
        </w:rPr>
        <w:t>на</w:t>
      </w:r>
      <w:r w:rsidRPr="00FE7529">
        <w:rPr>
          <w:color w:val="000000" w:themeColor="text1"/>
          <w:spacing w:val="-7"/>
          <w:sz w:val="24"/>
        </w:rPr>
        <w:t xml:space="preserve"> </w:t>
      </w:r>
      <w:r w:rsidRPr="00FE7529">
        <w:rPr>
          <w:color w:val="000000" w:themeColor="text1"/>
          <w:sz w:val="24"/>
        </w:rPr>
        <w:t>которые</w:t>
      </w:r>
      <w:r w:rsidRPr="00FE7529">
        <w:rPr>
          <w:color w:val="000000" w:themeColor="text1"/>
          <w:spacing w:val="-9"/>
          <w:sz w:val="24"/>
        </w:rPr>
        <w:t xml:space="preserve"> </w:t>
      </w:r>
      <w:r w:rsidRPr="00FE7529">
        <w:rPr>
          <w:color w:val="000000" w:themeColor="text1"/>
          <w:sz w:val="24"/>
        </w:rPr>
        <w:t>фактически</w:t>
      </w:r>
      <w:r w:rsidRPr="00FE7529">
        <w:rPr>
          <w:color w:val="000000" w:themeColor="text1"/>
          <w:spacing w:val="-10"/>
          <w:sz w:val="24"/>
        </w:rPr>
        <w:t xml:space="preserve"> </w:t>
      </w:r>
      <w:r w:rsidRPr="00FE7529">
        <w:rPr>
          <w:color w:val="000000" w:themeColor="text1"/>
          <w:sz w:val="24"/>
        </w:rPr>
        <w:t>принадлежит</w:t>
      </w:r>
      <w:r w:rsidRPr="00FE7529">
        <w:rPr>
          <w:color w:val="000000" w:themeColor="text1"/>
          <w:spacing w:val="-8"/>
          <w:sz w:val="24"/>
        </w:rPr>
        <w:t xml:space="preserve"> </w:t>
      </w:r>
      <w:r w:rsidRPr="00FE7529">
        <w:rPr>
          <w:color w:val="000000" w:themeColor="text1"/>
          <w:sz w:val="24"/>
        </w:rPr>
        <w:t>компаниям одного холдинга, не раз пересекают границы России и не всегда признаются</w:t>
      </w:r>
      <w:r w:rsidRPr="00FE7529">
        <w:rPr>
          <w:color w:val="000000" w:themeColor="text1"/>
          <w:spacing w:val="1"/>
          <w:sz w:val="24"/>
        </w:rPr>
        <w:t xml:space="preserve"> </w:t>
      </w:r>
      <w:r w:rsidRPr="00FE7529">
        <w:rPr>
          <w:color w:val="000000" w:themeColor="text1"/>
          <w:sz w:val="24"/>
        </w:rPr>
        <w:t>продажей</w:t>
      </w:r>
      <w:r w:rsidRPr="00FE7529">
        <w:rPr>
          <w:color w:val="000000" w:themeColor="text1"/>
          <w:spacing w:val="-1"/>
          <w:sz w:val="24"/>
        </w:rPr>
        <w:t xml:space="preserve"> </w:t>
      </w:r>
      <w:r w:rsidRPr="00FE7529">
        <w:rPr>
          <w:color w:val="000000" w:themeColor="text1"/>
          <w:sz w:val="24"/>
        </w:rPr>
        <w:t>или поставкой.</w:t>
      </w:r>
    </w:p>
    <w:p w:rsidR="00FE7529" w:rsidRPr="00FE7529" w:rsidRDefault="00FE7529" w:rsidP="00FE7529">
      <w:pPr>
        <w:pStyle w:val="a8"/>
        <w:jc w:val="both"/>
        <w:rPr>
          <w:color w:val="000000" w:themeColor="text1"/>
          <w:sz w:val="24"/>
        </w:rPr>
      </w:pPr>
      <w:r w:rsidRPr="00FE7529">
        <w:rPr>
          <w:color w:val="000000" w:themeColor="text1"/>
          <w:sz w:val="24"/>
        </w:rPr>
        <w:t>Этому же способствует отсутствие в отрасли единого координирующего органа,</w:t>
      </w:r>
      <w:r w:rsidRPr="00FE7529">
        <w:rPr>
          <w:color w:val="000000" w:themeColor="text1"/>
          <w:spacing w:val="1"/>
          <w:sz w:val="24"/>
        </w:rPr>
        <w:t xml:space="preserve"> </w:t>
      </w:r>
      <w:r w:rsidRPr="00FE7529">
        <w:rPr>
          <w:color w:val="000000" w:themeColor="text1"/>
          <w:sz w:val="24"/>
        </w:rPr>
        <w:t>единого</w:t>
      </w:r>
      <w:r w:rsidRPr="00FE7529">
        <w:rPr>
          <w:color w:val="000000" w:themeColor="text1"/>
          <w:spacing w:val="1"/>
          <w:sz w:val="24"/>
        </w:rPr>
        <w:t xml:space="preserve"> </w:t>
      </w:r>
      <w:r w:rsidRPr="00FE7529">
        <w:rPr>
          <w:color w:val="000000" w:themeColor="text1"/>
          <w:sz w:val="24"/>
        </w:rPr>
        <w:t>информационно-аналитического</w:t>
      </w:r>
      <w:r w:rsidRPr="00FE7529">
        <w:rPr>
          <w:color w:val="000000" w:themeColor="text1"/>
          <w:spacing w:val="1"/>
          <w:sz w:val="24"/>
        </w:rPr>
        <w:t xml:space="preserve"> </w:t>
      </w:r>
      <w:r w:rsidRPr="00FE7529">
        <w:rPr>
          <w:color w:val="000000" w:themeColor="text1"/>
          <w:sz w:val="24"/>
        </w:rPr>
        <w:t>центра.</w:t>
      </w:r>
      <w:r w:rsidRPr="00FE7529">
        <w:rPr>
          <w:color w:val="000000" w:themeColor="text1"/>
          <w:spacing w:val="1"/>
          <w:sz w:val="24"/>
        </w:rPr>
        <w:t xml:space="preserve"> </w:t>
      </w:r>
      <w:r w:rsidRPr="00FE7529">
        <w:rPr>
          <w:color w:val="000000" w:themeColor="text1"/>
          <w:sz w:val="24"/>
        </w:rPr>
        <w:t>Интересы</w:t>
      </w:r>
      <w:r w:rsidRPr="00FE7529">
        <w:rPr>
          <w:color w:val="000000" w:themeColor="text1"/>
          <w:spacing w:val="1"/>
          <w:sz w:val="24"/>
        </w:rPr>
        <w:t xml:space="preserve"> </w:t>
      </w:r>
      <w:r w:rsidRPr="00FE7529">
        <w:rPr>
          <w:color w:val="000000" w:themeColor="text1"/>
          <w:sz w:val="24"/>
        </w:rPr>
        <w:t>металлургических</w:t>
      </w:r>
      <w:r w:rsidRPr="00FE7529">
        <w:rPr>
          <w:color w:val="000000" w:themeColor="text1"/>
          <w:spacing w:val="1"/>
          <w:sz w:val="24"/>
        </w:rPr>
        <w:t xml:space="preserve"> </w:t>
      </w:r>
      <w:r w:rsidRPr="00FE7529">
        <w:rPr>
          <w:color w:val="000000" w:themeColor="text1"/>
          <w:sz w:val="24"/>
        </w:rPr>
        <w:t>компаний</w:t>
      </w:r>
      <w:r w:rsidRPr="00FE7529">
        <w:rPr>
          <w:color w:val="000000" w:themeColor="text1"/>
          <w:spacing w:val="1"/>
          <w:sz w:val="24"/>
        </w:rPr>
        <w:t xml:space="preserve"> </w:t>
      </w:r>
      <w:r w:rsidRPr="00FE7529">
        <w:rPr>
          <w:color w:val="000000" w:themeColor="text1"/>
          <w:sz w:val="24"/>
        </w:rPr>
        <w:t>на</w:t>
      </w:r>
      <w:r w:rsidRPr="00FE7529">
        <w:rPr>
          <w:color w:val="000000" w:themeColor="text1"/>
          <w:spacing w:val="1"/>
          <w:sz w:val="24"/>
        </w:rPr>
        <w:t xml:space="preserve"> </w:t>
      </w:r>
      <w:r w:rsidRPr="00FE7529">
        <w:rPr>
          <w:color w:val="000000" w:themeColor="text1"/>
          <w:sz w:val="24"/>
        </w:rPr>
        <w:t>международных</w:t>
      </w:r>
      <w:r w:rsidRPr="00FE7529">
        <w:rPr>
          <w:color w:val="000000" w:themeColor="text1"/>
          <w:spacing w:val="1"/>
          <w:sz w:val="24"/>
        </w:rPr>
        <w:t xml:space="preserve"> </w:t>
      </w:r>
      <w:r w:rsidRPr="00FE7529">
        <w:rPr>
          <w:color w:val="000000" w:themeColor="text1"/>
          <w:sz w:val="24"/>
        </w:rPr>
        <w:t>переговорах</w:t>
      </w:r>
      <w:r w:rsidRPr="00FE7529">
        <w:rPr>
          <w:color w:val="000000" w:themeColor="text1"/>
          <w:spacing w:val="1"/>
          <w:sz w:val="24"/>
        </w:rPr>
        <w:t xml:space="preserve"> </w:t>
      </w:r>
      <w:r w:rsidRPr="00FE7529">
        <w:rPr>
          <w:color w:val="000000" w:themeColor="text1"/>
          <w:sz w:val="24"/>
        </w:rPr>
        <w:t>представляют</w:t>
      </w:r>
      <w:r w:rsidRPr="00FE7529">
        <w:rPr>
          <w:color w:val="000000" w:themeColor="text1"/>
          <w:spacing w:val="1"/>
          <w:sz w:val="24"/>
        </w:rPr>
        <w:t xml:space="preserve"> </w:t>
      </w:r>
      <w:r w:rsidRPr="00FE7529">
        <w:rPr>
          <w:color w:val="000000" w:themeColor="text1"/>
          <w:sz w:val="24"/>
        </w:rPr>
        <w:t>различные</w:t>
      </w:r>
      <w:r w:rsidRPr="00FE7529">
        <w:rPr>
          <w:color w:val="000000" w:themeColor="text1"/>
          <w:spacing w:val="1"/>
          <w:sz w:val="24"/>
        </w:rPr>
        <w:t xml:space="preserve"> </w:t>
      </w:r>
      <w:r w:rsidRPr="00FE7529">
        <w:rPr>
          <w:color w:val="000000" w:themeColor="text1"/>
          <w:sz w:val="24"/>
        </w:rPr>
        <w:t>организации</w:t>
      </w:r>
      <w:r w:rsidRPr="00FE7529">
        <w:rPr>
          <w:color w:val="000000" w:themeColor="text1"/>
          <w:spacing w:val="1"/>
          <w:sz w:val="24"/>
        </w:rPr>
        <w:t xml:space="preserve"> </w:t>
      </w:r>
      <w:r w:rsidRPr="00FE7529">
        <w:rPr>
          <w:color w:val="000000" w:themeColor="text1"/>
          <w:sz w:val="24"/>
        </w:rPr>
        <w:t>(Союз экспортеров металлопродукции России, Международный союз металлургов),</w:t>
      </w:r>
      <w:r w:rsidRPr="00FE7529">
        <w:rPr>
          <w:color w:val="000000" w:themeColor="text1"/>
          <w:spacing w:val="1"/>
          <w:sz w:val="24"/>
        </w:rPr>
        <w:t xml:space="preserve"> </w:t>
      </w:r>
      <w:r w:rsidRPr="00FE7529">
        <w:rPr>
          <w:color w:val="000000" w:themeColor="text1"/>
          <w:sz w:val="24"/>
        </w:rPr>
        <w:t>которые не ведут систематической аналитической работы. Как следствие, металлу</w:t>
      </w:r>
      <w:proofErr w:type="gramStart"/>
      <w:r w:rsidRPr="00FE7529">
        <w:rPr>
          <w:color w:val="000000" w:themeColor="text1"/>
          <w:sz w:val="24"/>
        </w:rPr>
        <w:t>р-</w:t>
      </w:r>
      <w:proofErr w:type="gramEnd"/>
      <w:r w:rsidRPr="00FE7529">
        <w:rPr>
          <w:color w:val="000000" w:themeColor="text1"/>
          <w:spacing w:val="1"/>
          <w:sz w:val="24"/>
        </w:rPr>
        <w:t xml:space="preserve"> </w:t>
      </w:r>
      <w:r w:rsidRPr="00FE7529">
        <w:rPr>
          <w:color w:val="000000" w:themeColor="text1"/>
          <w:sz w:val="24"/>
        </w:rPr>
        <w:t>гические компании разрабатывают свои стратегии без взаимной коррекции, что мо-</w:t>
      </w:r>
      <w:r w:rsidRPr="00FE7529">
        <w:rPr>
          <w:color w:val="000000" w:themeColor="text1"/>
          <w:spacing w:val="1"/>
          <w:sz w:val="24"/>
        </w:rPr>
        <w:t xml:space="preserve"> </w:t>
      </w:r>
      <w:r w:rsidRPr="00FE7529">
        <w:rPr>
          <w:color w:val="000000" w:themeColor="text1"/>
          <w:sz w:val="24"/>
        </w:rPr>
        <w:t>жет приводить к перепроизводству различных видов продукции. Как отмечают эксперты, отсутствие координирующего органа по аналогии с Международным инст</w:t>
      </w:r>
      <w:proofErr w:type="gramStart"/>
      <w:r w:rsidRPr="00FE7529">
        <w:rPr>
          <w:color w:val="000000" w:themeColor="text1"/>
          <w:sz w:val="24"/>
        </w:rPr>
        <w:t>и-</w:t>
      </w:r>
      <w:proofErr w:type="gramEnd"/>
      <w:r w:rsidRPr="00FE7529">
        <w:rPr>
          <w:color w:val="000000" w:themeColor="text1"/>
          <w:spacing w:val="1"/>
          <w:sz w:val="24"/>
        </w:rPr>
        <w:t xml:space="preserve"> </w:t>
      </w:r>
      <w:r w:rsidRPr="00FE7529">
        <w:rPr>
          <w:color w:val="000000" w:themeColor="text1"/>
          <w:sz w:val="24"/>
        </w:rPr>
        <w:t>тутом чугуна и стали IISI не дает государственным органам четкой картины событий</w:t>
      </w:r>
      <w:r w:rsidRPr="00FE7529">
        <w:rPr>
          <w:color w:val="000000" w:themeColor="text1"/>
          <w:spacing w:val="-52"/>
          <w:sz w:val="24"/>
        </w:rPr>
        <w:t xml:space="preserve"> </w:t>
      </w:r>
      <w:r w:rsidRPr="00FE7529">
        <w:rPr>
          <w:color w:val="000000" w:themeColor="text1"/>
          <w:sz w:val="24"/>
        </w:rPr>
        <w:t>в металлургической отрасли, не всегда позволяет им объективно проводить решения</w:t>
      </w:r>
      <w:r w:rsidRPr="00FE7529">
        <w:rPr>
          <w:color w:val="000000" w:themeColor="text1"/>
          <w:spacing w:val="1"/>
          <w:sz w:val="24"/>
        </w:rPr>
        <w:t xml:space="preserve"> </w:t>
      </w:r>
      <w:r w:rsidRPr="00FE7529">
        <w:rPr>
          <w:color w:val="000000" w:themeColor="text1"/>
          <w:sz w:val="24"/>
        </w:rPr>
        <w:t>по изменению таможенной политики на основании достоверных данных, не позволяет</w:t>
      </w:r>
      <w:r w:rsidRPr="00FE7529">
        <w:rPr>
          <w:color w:val="000000" w:themeColor="text1"/>
          <w:spacing w:val="1"/>
          <w:sz w:val="24"/>
        </w:rPr>
        <w:t xml:space="preserve"> </w:t>
      </w:r>
      <w:r w:rsidRPr="00FE7529">
        <w:rPr>
          <w:color w:val="000000" w:themeColor="text1"/>
          <w:sz w:val="24"/>
        </w:rPr>
        <w:t>российским</w:t>
      </w:r>
      <w:r w:rsidRPr="00FE7529">
        <w:rPr>
          <w:color w:val="000000" w:themeColor="text1"/>
          <w:spacing w:val="1"/>
          <w:sz w:val="24"/>
        </w:rPr>
        <w:t xml:space="preserve"> </w:t>
      </w:r>
      <w:r w:rsidRPr="00FE7529">
        <w:rPr>
          <w:color w:val="000000" w:themeColor="text1"/>
          <w:sz w:val="24"/>
        </w:rPr>
        <w:t>металлургам</w:t>
      </w:r>
      <w:r w:rsidRPr="00FE7529">
        <w:rPr>
          <w:color w:val="000000" w:themeColor="text1"/>
          <w:spacing w:val="1"/>
          <w:sz w:val="24"/>
        </w:rPr>
        <w:t xml:space="preserve"> </w:t>
      </w:r>
      <w:r w:rsidRPr="00FE7529">
        <w:rPr>
          <w:color w:val="000000" w:themeColor="text1"/>
          <w:sz w:val="24"/>
        </w:rPr>
        <w:t>лоббировать</w:t>
      </w:r>
      <w:r w:rsidRPr="00FE7529">
        <w:rPr>
          <w:color w:val="000000" w:themeColor="text1"/>
          <w:spacing w:val="1"/>
          <w:sz w:val="24"/>
        </w:rPr>
        <w:t xml:space="preserve"> </w:t>
      </w:r>
      <w:r w:rsidRPr="00FE7529">
        <w:rPr>
          <w:color w:val="000000" w:themeColor="text1"/>
          <w:sz w:val="24"/>
        </w:rPr>
        <w:t>свои</w:t>
      </w:r>
      <w:r w:rsidRPr="00FE7529">
        <w:rPr>
          <w:color w:val="000000" w:themeColor="text1"/>
          <w:spacing w:val="1"/>
          <w:sz w:val="24"/>
        </w:rPr>
        <w:t xml:space="preserve"> </w:t>
      </w:r>
      <w:r w:rsidRPr="00FE7529">
        <w:rPr>
          <w:color w:val="000000" w:themeColor="text1"/>
          <w:sz w:val="24"/>
        </w:rPr>
        <w:t>интересы,</w:t>
      </w:r>
      <w:r w:rsidRPr="00FE7529">
        <w:rPr>
          <w:color w:val="000000" w:themeColor="text1"/>
          <w:spacing w:val="1"/>
          <w:sz w:val="24"/>
        </w:rPr>
        <w:t xml:space="preserve"> </w:t>
      </w:r>
      <w:r w:rsidRPr="00FE7529">
        <w:rPr>
          <w:color w:val="000000" w:themeColor="text1"/>
          <w:sz w:val="24"/>
        </w:rPr>
        <w:t>как</w:t>
      </w:r>
      <w:r w:rsidRPr="00FE7529">
        <w:rPr>
          <w:color w:val="000000" w:themeColor="text1"/>
          <w:spacing w:val="1"/>
          <w:sz w:val="24"/>
        </w:rPr>
        <w:t xml:space="preserve"> </w:t>
      </w:r>
      <w:r w:rsidRPr="00FE7529">
        <w:rPr>
          <w:color w:val="000000" w:themeColor="text1"/>
          <w:sz w:val="24"/>
        </w:rPr>
        <w:t>это</w:t>
      </w:r>
      <w:r w:rsidRPr="00FE7529">
        <w:rPr>
          <w:color w:val="000000" w:themeColor="text1"/>
          <w:spacing w:val="1"/>
          <w:sz w:val="24"/>
        </w:rPr>
        <w:t xml:space="preserve"> </w:t>
      </w:r>
      <w:r w:rsidRPr="00FE7529">
        <w:rPr>
          <w:color w:val="000000" w:themeColor="text1"/>
          <w:sz w:val="24"/>
        </w:rPr>
        <w:t>происходит</w:t>
      </w:r>
      <w:r w:rsidRPr="00FE7529">
        <w:rPr>
          <w:color w:val="000000" w:themeColor="text1"/>
          <w:spacing w:val="1"/>
          <w:sz w:val="24"/>
        </w:rPr>
        <w:t xml:space="preserve"> </w:t>
      </w:r>
      <w:r w:rsidRPr="00FE7529">
        <w:rPr>
          <w:color w:val="000000" w:themeColor="text1"/>
          <w:sz w:val="24"/>
        </w:rPr>
        <w:t>в</w:t>
      </w:r>
      <w:r w:rsidRPr="00FE7529">
        <w:rPr>
          <w:color w:val="000000" w:themeColor="text1"/>
          <w:spacing w:val="1"/>
          <w:sz w:val="24"/>
        </w:rPr>
        <w:t xml:space="preserve"> </w:t>
      </w:r>
      <w:r w:rsidRPr="00FE7529">
        <w:rPr>
          <w:color w:val="000000" w:themeColor="text1"/>
          <w:sz w:val="24"/>
        </w:rPr>
        <w:t>большинстве</w:t>
      </w:r>
      <w:r w:rsidRPr="00FE7529">
        <w:rPr>
          <w:color w:val="000000" w:themeColor="text1"/>
          <w:spacing w:val="-1"/>
          <w:sz w:val="24"/>
        </w:rPr>
        <w:t xml:space="preserve"> </w:t>
      </w:r>
      <w:r w:rsidRPr="00FE7529">
        <w:rPr>
          <w:color w:val="000000" w:themeColor="text1"/>
          <w:sz w:val="24"/>
        </w:rPr>
        <w:t>стран</w:t>
      </w:r>
      <w:r w:rsidRPr="00FE7529">
        <w:rPr>
          <w:color w:val="000000" w:themeColor="text1"/>
          <w:spacing w:val="-2"/>
          <w:sz w:val="24"/>
        </w:rPr>
        <w:t xml:space="preserve"> </w:t>
      </w:r>
      <w:r w:rsidRPr="00FE7529">
        <w:rPr>
          <w:color w:val="000000" w:themeColor="text1"/>
          <w:sz w:val="24"/>
        </w:rPr>
        <w:t>мира.</w:t>
      </w:r>
    </w:p>
    <w:p w:rsidR="00FE7529" w:rsidRPr="00FE7529" w:rsidRDefault="00800E63" w:rsidP="00FE7529">
      <w:pPr>
        <w:pStyle w:val="a8"/>
        <w:jc w:val="both"/>
        <w:rPr>
          <w:color w:val="000000" w:themeColor="text1"/>
          <w:sz w:val="24"/>
        </w:rPr>
      </w:pPr>
      <w:r>
        <w:rPr>
          <w:color w:val="000000" w:themeColor="text1"/>
          <w:sz w:val="24"/>
          <w:lang w:eastAsia="en-US"/>
        </w:rPr>
        <w:pict>
          <v:rect id="_x0000_s1086" style="position:absolute;left:0;text-align:left;margin-left:455.6pt;margin-top:63.25pt;width:3.6pt;height:12.7pt;z-index:-251592192;mso-position-horizontal-relative:page" stroked="f">
            <w10:wrap anchorx="page"/>
          </v:rect>
        </w:pict>
      </w:r>
      <w:r w:rsidR="00FE7529" w:rsidRPr="00FE7529">
        <w:rPr>
          <w:color w:val="000000" w:themeColor="text1"/>
          <w:sz w:val="24"/>
        </w:rPr>
        <w:t>Финансовый директор должен не только отслеживать безубыточность каждого</w:t>
      </w:r>
      <w:r w:rsidR="00FE7529" w:rsidRPr="00FE7529">
        <w:rPr>
          <w:color w:val="000000" w:themeColor="text1"/>
          <w:spacing w:val="1"/>
          <w:sz w:val="24"/>
        </w:rPr>
        <w:t xml:space="preserve"> </w:t>
      </w:r>
      <w:r w:rsidR="00FE7529" w:rsidRPr="00FE7529">
        <w:rPr>
          <w:color w:val="000000" w:themeColor="text1"/>
          <w:sz w:val="24"/>
        </w:rPr>
        <w:t>этапа производственной цепочки, но и контролировать правовые риски в условиях</w:t>
      </w:r>
      <w:r w:rsidR="00FE7529" w:rsidRPr="00FE7529">
        <w:rPr>
          <w:color w:val="000000" w:themeColor="text1"/>
          <w:spacing w:val="1"/>
          <w:sz w:val="24"/>
        </w:rPr>
        <w:t xml:space="preserve"> </w:t>
      </w:r>
      <w:r w:rsidR="00FE7529" w:rsidRPr="00FE7529">
        <w:rPr>
          <w:color w:val="000000" w:themeColor="text1"/>
          <w:sz w:val="24"/>
        </w:rPr>
        <w:t>неопределенности и противоречивости норм налогообложения и таможенного рег</w:t>
      </w:r>
      <w:proofErr w:type="gramStart"/>
      <w:r w:rsidR="00FE7529" w:rsidRPr="00FE7529">
        <w:rPr>
          <w:color w:val="000000" w:themeColor="text1"/>
          <w:sz w:val="24"/>
        </w:rPr>
        <w:t>у-</w:t>
      </w:r>
      <w:proofErr w:type="gramEnd"/>
      <w:r w:rsidR="00FE7529" w:rsidRPr="00FE7529">
        <w:rPr>
          <w:color w:val="000000" w:themeColor="text1"/>
          <w:spacing w:val="1"/>
          <w:sz w:val="24"/>
        </w:rPr>
        <w:t xml:space="preserve"> </w:t>
      </w:r>
      <w:r w:rsidR="00FE7529" w:rsidRPr="00FE7529">
        <w:rPr>
          <w:color w:val="000000" w:themeColor="text1"/>
          <w:sz w:val="24"/>
        </w:rPr>
        <w:t>лирования. В Гражданском кодексе Российской Федерации не выделяется отдельный</w:t>
      </w:r>
      <w:r w:rsidR="00FE7529" w:rsidRPr="00FE7529">
        <w:rPr>
          <w:color w:val="000000" w:themeColor="text1"/>
          <w:spacing w:val="-52"/>
          <w:sz w:val="24"/>
        </w:rPr>
        <w:t xml:space="preserve"> </w:t>
      </w:r>
      <w:r w:rsidR="00FE7529" w:rsidRPr="00FE7529">
        <w:rPr>
          <w:color w:val="000000" w:themeColor="text1"/>
          <w:sz w:val="24"/>
        </w:rPr>
        <w:t>договор на переработку сырья на давальческих условиях, отсюда нет однозначной</w:t>
      </w:r>
      <w:r w:rsidR="00FE7529" w:rsidRPr="00FE7529">
        <w:rPr>
          <w:color w:val="000000" w:themeColor="text1"/>
          <w:spacing w:val="1"/>
          <w:sz w:val="24"/>
        </w:rPr>
        <w:t xml:space="preserve"> </w:t>
      </w:r>
      <w:r w:rsidR="00FE7529" w:rsidRPr="00FE7529">
        <w:rPr>
          <w:color w:val="000000" w:themeColor="text1"/>
          <w:sz w:val="24"/>
        </w:rPr>
        <w:t>трактовки</w:t>
      </w:r>
      <w:r w:rsidR="00FE7529" w:rsidRPr="00FE7529">
        <w:rPr>
          <w:color w:val="000000" w:themeColor="text1"/>
          <w:spacing w:val="-8"/>
          <w:sz w:val="24"/>
        </w:rPr>
        <w:t xml:space="preserve"> </w:t>
      </w:r>
      <w:r w:rsidR="00FE7529" w:rsidRPr="00FE7529">
        <w:rPr>
          <w:color w:val="000000" w:themeColor="text1"/>
          <w:sz w:val="24"/>
        </w:rPr>
        <w:t>данной</w:t>
      </w:r>
      <w:r w:rsidR="00FE7529" w:rsidRPr="00FE7529">
        <w:rPr>
          <w:color w:val="000000" w:themeColor="text1"/>
          <w:spacing w:val="-7"/>
          <w:sz w:val="24"/>
        </w:rPr>
        <w:t xml:space="preserve"> </w:t>
      </w:r>
      <w:r w:rsidR="00FE7529" w:rsidRPr="00FE7529">
        <w:rPr>
          <w:color w:val="000000" w:themeColor="text1"/>
          <w:sz w:val="24"/>
        </w:rPr>
        <w:t>ситуации,</w:t>
      </w:r>
      <w:r w:rsidR="00FE7529" w:rsidRPr="00FE7529">
        <w:rPr>
          <w:color w:val="000000" w:themeColor="text1"/>
          <w:spacing w:val="-6"/>
          <w:sz w:val="24"/>
        </w:rPr>
        <w:t xml:space="preserve"> </w:t>
      </w:r>
      <w:r w:rsidR="00FE7529" w:rsidRPr="00FE7529">
        <w:rPr>
          <w:color w:val="000000" w:themeColor="text1"/>
          <w:sz w:val="24"/>
        </w:rPr>
        <w:t>хотя</w:t>
      </w:r>
      <w:r w:rsidR="00FE7529" w:rsidRPr="00FE7529">
        <w:rPr>
          <w:color w:val="000000" w:themeColor="text1"/>
          <w:spacing w:val="-6"/>
          <w:sz w:val="24"/>
        </w:rPr>
        <w:t xml:space="preserve"> </w:t>
      </w:r>
      <w:r w:rsidR="00FE7529" w:rsidRPr="00FE7529">
        <w:rPr>
          <w:color w:val="000000" w:themeColor="text1"/>
          <w:sz w:val="24"/>
        </w:rPr>
        <w:t>такие</w:t>
      </w:r>
      <w:r w:rsidR="00FE7529" w:rsidRPr="00FE7529">
        <w:rPr>
          <w:color w:val="000000" w:themeColor="text1"/>
          <w:spacing w:val="-7"/>
          <w:sz w:val="24"/>
        </w:rPr>
        <w:t xml:space="preserve"> </w:t>
      </w:r>
      <w:r w:rsidR="00FE7529" w:rsidRPr="00FE7529">
        <w:rPr>
          <w:color w:val="000000" w:themeColor="text1"/>
          <w:sz w:val="24"/>
        </w:rPr>
        <w:t>товарно-сырьевые</w:t>
      </w:r>
      <w:r w:rsidR="00FE7529" w:rsidRPr="00FE7529">
        <w:rPr>
          <w:color w:val="000000" w:themeColor="text1"/>
          <w:spacing w:val="-7"/>
          <w:sz w:val="24"/>
        </w:rPr>
        <w:t xml:space="preserve"> </w:t>
      </w:r>
      <w:r w:rsidR="00FE7529" w:rsidRPr="00FE7529">
        <w:rPr>
          <w:color w:val="000000" w:themeColor="text1"/>
          <w:sz w:val="24"/>
        </w:rPr>
        <w:t>потоки</w:t>
      </w:r>
      <w:r w:rsidR="00FE7529" w:rsidRPr="00FE7529">
        <w:rPr>
          <w:color w:val="000000" w:themeColor="text1"/>
          <w:spacing w:val="-7"/>
          <w:sz w:val="24"/>
        </w:rPr>
        <w:t xml:space="preserve"> </w:t>
      </w:r>
      <w:r w:rsidR="00FE7529" w:rsidRPr="00FE7529">
        <w:rPr>
          <w:color w:val="000000" w:themeColor="text1"/>
          <w:sz w:val="24"/>
        </w:rPr>
        <w:t>попадают</w:t>
      </w:r>
      <w:r w:rsidR="00FE7529" w:rsidRPr="00FE7529">
        <w:rPr>
          <w:color w:val="000000" w:themeColor="text1"/>
          <w:spacing w:val="-7"/>
          <w:sz w:val="24"/>
        </w:rPr>
        <w:t xml:space="preserve"> </w:t>
      </w:r>
      <w:r w:rsidR="00FE7529" w:rsidRPr="00FE7529">
        <w:rPr>
          <w:color w:val="000000" w:themeColor="text1"/>
          <w:sz w:val="24"/>
        </w:rPr>
        <w:t>под</w:t>
      </w:r>
      <w:r w:rsidR="00FE7529" w:rsidRPr="00FE7529">
        <w:rPr>
          <w:color w:val="000000" w:themeColor="text1"/>
          <w:spacing w:val="-7"/>
          <w:sz w:val="24"/>
        </w:rPr>
        <w:t xml:space="preserve"> </w:t>
      </w:r>
      <w:r w:rsidR="00FE7529" w:rsidRPr="00FE7529">
        <w:rPr>
          <w:color w:val="000000" w:themeColor="text1"/>
          <w:sz w:val="24"/>
        </w:rPr>
        <w:t>рег</w:t>
      </w:r>
      <w:proofErr w:type="gramStart"/>
      <w:r w:rsidR="00FE7529" w:rsidRPr="00FE7529">
        <w:rPr>
          <w:color w:val="000000" w:themeColor="text1"/>
          <w:sz w:val="24"/>
        </w:rPr>
        <w:t>у-</w:t>
      </w:r>
      <w:proofErr w:type="gramEnd"/>
      <w:r w:rsidR="00FE7529" w:rsidRPr="00FE7529">
        <w:rPr>
          <w:color w:val="000000" w:themeColor="text1"/>
          <w:spacing w:val="-53"/>
          <w:sz w:val="24"/>
        </w:rPr>
        <w:t xml:space="preserve"> </w:t>
      </w:r>
      <w:r w:rsidR="00FE7529" w:rsidRPr="00FE7529">
        <w:rPr>
          <w:color w:val="000000" w:themeColor="text1"/>
          <w:sz w:val="24"/>
        </w:rPr>
        <w:t>лирующее</w:t>
      </w:r>
      <w:r w:rsidR="00FE7529" w:rsidRPr="00FE7529">
        <w:rPr>
          <w:color w:val="000000" w:themeColor="text1"/>
          <w:spacing w:val="-3"/>
          <w:sz w:val="24"/>
        </w:rPr>
        <w:t xml:space="preserve"> </w:t>
      </w:r>
      <w:r w:rsidR="00FE7529" w:rsidRPr="00FE7529">
        <w:rPr>
          <w:color w:val="000000" w:themeColor="text1"/>
          <w:sz w:val="24"/>
        </w:rPr>
        <w:t>действие</w:t>
      </w:r>
      <w:r w:rsidR="00FE7529" w:rsidRPr="00FE7529">
        <w:rPr>
          <w:color w:val="000000" w:themeColor="text1"/>
          <w:spacing w:val="-5"/>
          <w:sz w:val="24"/>
        </w:rPr>
        <w:t xml:space="preserve"> </w:t>
      </w:r>
      <w:r w:rsidR="00FE7529" w:rsidRPr="00FE7529">
        <w:rPr>
          <w:color w:val="000000" w:themeColor="text1"/>
          <w:sz w:val="24"/>
        </w:rPr>
        <w:t>таможенного</w:t>
      </w:r>
      <w:r w:rsidR="00FE7529" w:rsidRPr="00FE7529">
        <w:rPr>
          <w:color w:val="000000" w:themeColor="text1"/>
          <w:spacing w:val="-4"/>
          <w:sz w:val="24"/>
        </w:rPr>
        <w:t xml:space="preserve"> </w:t>
      </w:r>
      <w:r w:rsidR="00FE7529" w:rsidRPr="00FE7529">
        <w:rPr>
          <w:color w:val="000000" w:themeColor="text1"/>
          <w:sz w:val="24"/>
        </w:rPr>
        <w:t>и</w:t>
      </w:r>
      <w:r w:rsidR="00FE7529" w:rsidRPr="00FE7529">
        <w:rPr>
          <w:color w:val="000000" w:themeColor="text1"/>
          <w:spacing w:val="-3"/>
          <w:sz w:val="24"/>
        </w:rPr>
        <w:t xml:space="preserve"> </w:t>
      </w:r>
      <w:r w:rsidR="00FE7529" w:rsidRPr="00FE7529">
        <w:rPr>
          <w:color w:val="000000" w:themeColor="text1"/>
          <w:sz w:val="24"/>
        </w:rPr>
        <w:t>налогового</w:t>
      </w:r>
      <w:r w:rsidR="00FE7529" w:rsidRPr="00FE7529">
        <w:rPr>
          <w:color w:val="000000" w:themeColor="text1"/>
          <w:spacing w:val="-4"/>
          <w:sz w:val="24"/>
        </w:rPr>
        <w:t xml:space="preserve"> </w:t>
      </w:r>
      <w:r w:rsidR="00FE7529" w:rsidRPr="00FE7529">
        <w:rPr>
          <w:color w:val="000000" w:themeColor="text1"/>
          <w:sz w:val="24"/>
        </w:rPr>
        <w:t>кодексов.</w:t>
      </w:r>
      <w:r w:rsidR="00FE7529" w:rsidRPr="00FE7529">
        <w:rPr>
          <w:color w:val="000000" w:themeColor="text1"/>
          <w:spacing w:val="-4"/>
          <w:sz w:val="24"/>
        </w:rPr>
        <w:t xml:space="preserve"> </w:t>
      </w:r>
      <w:r w:rsidR="00FE7529" w:rsidRPr="00FE7529">
        <w:rPr>
          <w:color w:val="000000" w:themeColor="text1"/>
          <w:sz w:val="24"/>
        </w:rPr>
        <w:t>Принимая</w:t>
      </w:r>
      <w:r w:rsidR="00FE7529" w:rsidRPr="00FE7529">
        <w:rPr>
          <w:color w:val="000000" w:themeColor="text1"/>
          <w:spacing w:val="-3"/>
          <w:sz w:val="24"/>
        </w:rPr>
        <w:t xml:space="preserve"> </w:t>
      </w:r>
      <w:r w:rsidR="00FE7529" w:rsidRPr="00FE7529">
        <w:rPr>
          <w:color w:val="000000" w:themeColor="text1"/>
          <w:sz w:val="24"/>
        </w:rPr>
        <w:t>во</w:t>
      </w:r>
      <w:r w:rsidR="00FE7529" w:rsidRPr="00FE7529">
        <w:rPr>
          <w:color w:val="000000" w:themeColor="text1"/>
          <w:spacing w:val="-6"/>
          <w:sz w:val="24"/>
        </w:rPr>
        <w:t xml:space="preserve"> </w:t>
      </w:r>
      <w:r w:rsidR="00FE7529" w:rsidRPr="00FE7529">
        <w:rPr>
          <w:color w:val="000000" w:themeColor="text1"/>
          <w:sz w:val="24"/>
        </w:rPr>
        <w:t>внимание</w:t>
      </w:r>
      <w:r w:rsidR="00FE7529" w:rsidRPr="00FE7529">
        <w:rPr>
          <w:color w:val="000000" w:themeColor="text1"/>
          <w:spacing w:val="-4"/>
          <w:sz w:val="24"/>
        </w:rPr>
        <w:t xml:space="preserve"> </w:t>
      </w:r>
      <w:r w:rsidR="00FE7529" w:rsidRPr="00FE7529">
        <w:rPr>
          <w:color w:val="000000" w:themeColor="text1"/>
          <w:sz w:val="24"/>
        </w:rPr>
        <w:t>вз</w:t>
      </w:r>
      <w:proofErr w:type="gramStart"/>
      <w:r w:rsidR="00FE7529" w:rsidRPr="00FE7529">
        <w:rPr>
          <w:color w:val="000000" w:themeColor="text1"/>
          <w:sz w:val="24"/>
        </w:rPr>
        <w:t>а-</w:t>
      </w:r>
      <w:proofErr w:type="gramEnd"/>
      <w:r w:rsidR="00FE7529" w:rsidRPr="00FE7529">
        <w:rPr>
          <w:color w:val="000000" w:themeColor="text1"/>
          <w:spacing w:val="-53"/>
          <w:sz w:val="24"/>
        </w:rPr>
        <w:t xml:space="preserve"> </w:t>
      </w:r>
      <w:r w:rsidR="00FE7529" w:rsidRPr="00FE7529">
        <w:rPr>
          <w:color w:val="000000" w:themeColor="text1"/>
          <w:sz w:val="24"/>
        </w:rPr>
        <w:t>имозависимость сторон, с начала 2012 года металлургическим компаниям необходи-</w:t>
      </w:r>
      <w:r w:rsidR="00FE7529" w:rsidRPr="00FE7529">
        <w:rPr>
          <w:color w:val="000000" w:themeColor="text1"/>
          <w:spacing w:val="-52"/>
          <w:sz w:val="24"/>
        </w:rPr>
        <w:t xml:space="preserve"> </w:t>
      </w:r>
      <w:r w:rsidR="00FE7529" w:rsidRPr="00FE7529">
        <w:rPr>
          <w:color w:val="000000" w:themeColor="text1"/>
          <w:sz w:val="24"/>
        </w:rPr>
        <w:t>мо</w:t>
      </w:r>
      <w:r w:rsidR="00FE7529" w:rsidRPr="00FE7529">
        <w:rPr>
          <w:color w:val="000000" w:themeColor="text1"/>
          <w:spacing w:val="-7"/>
          <w:sz w:val="24"/>
        </w:rPr>
        <w:t xml:space="preserve"> </w:t>
      </w:r>
      <w:r w:rsidR="00FE7529" w:rsidRPr="00FE7529">
        <w:rPr>
          <w:color w:val="000000" w:themeColor="text1"/>
          <w:sz w:val="24"/>
        </w:rPr>
        <w:t>учитывать</w:t>
      </w:r>
      <w:r w:rsidR="00FE7529" w:rsidRPr="00FE7529">
        <w:rPr>
          <w:color w:val="000000" w:themeColor="text1"/>
          <w:spacing w:val="-7"/>
          <w:sz w:val="24"/>
        </w:rPr>
        <w:t xml:space="preserve"> </w:t>
      </w:r>
      <w:r w:rsidR="00FE7529" w:rsidRPr="00FE7529">
        <w:rPr>
          <w:color w:val="000000" w:themeColor="text1"/>
          <w:sz w:val="24"/>
        </w:rPr>
        <w:t>новые</w:t>
      </w:r>
      <w:r w:rsidR="00FE7529" w:rsidRPr="00FE7529">
        <w:rPr>
          <w:color w:val="000000" w:themeColor="text1"/>
          <w:spacing w:val="-5"/>
          <w:sz w:val="24"/>
        </w:rPr>
        <w:t xml:space="preserve"> </w:t>
      </w:r>
      <w:r w:rsidR="00FE7529" w:rsidRPr="00FE7529">
        <w:rPr>
          <w:color w:val="000000" w:themeColor="text1"/>
          <w:sz w:val="24"/>
        </w:rPr>
        <w:t>положения</w:t>
      </w:r>
      <w:r w:rsidR="00FE7529" w:rsidRPr="00FE7529">
        <w:rPr>
          <w:color w:val="000000" w:themeColor="text1"/>
          <w:spacing w:val="-6"/>
          <w:sz w:val="24"/>
        </w:rPr>
        <w:t xml:space="preserve"> </w:t>
      </w:r>
      <w:r w:rsidR="00FE7529" w:rsidRPr="00FE7529">
        <w:rPr>
          <w:color w:val="000000" w:themeColor="text1"/>
          <w:sz w:val="24"/>
        </w:rPr>
        <w:t>Налогового</w:t>
      </w:r>
      <w:r w:rsidR="00FE7529" w:rsidRPr="00FE7529">
        <w:rPr>
          <w:color w:val="000000" w:themeColor="text1"/>
          <w:spacing w:val="-5"/>
          <w:sz w:val="24"/>
        </w:rPr>
        <w:t xml:space="preserve"> </w:t>
      </w:r>
      <w:r w:rsidR="00FE7529" w:rsidRPr="00FE7529">
        <w:rPr>
          <w:color w:val="000000" w:themeColor="text1"/>
          <w:sz w:val="24"/>
        </w:rPr>
        <w:t>кодекса</w:t>
      </w:r>
      <w:r w:rsidR="00FE7529" w:rsidRPr="00FE7529">
        <w:rPr>
          <w:color w:val="000000" w:themeColor="text1"/>
          <w:spacing w:val="-4"/>
          <w:sz w:val="24"/>
        </w:rPr>
        <w:t xml:space="preserve"> </w:t>
      </w:r>
      <w:r w:rsidR="00FE7529" w:rsidRPr="00FE7529">
        <w:rPr>
          <w:color w:val="000000" w:themeColor="text1"/>
          <w:sz w:val="24"/>
        </w:rPr>
        <w:t>Российской</w:t>
      </w:r>
      <w:r w:rsidR="00FE7529" w:rsidRPr="00FE7529">
        <w:rPr>
          <w:color w:val="000000" w:themeColor="text1"/>
          <w:spacing w:val="-4"/>
          <w:sz w:val="24"/>
        </w:rPr>
        <w:t xml:space="preserve"> </w:t>
      </w:r>
      <w:r w:rsidR="00FE7529" w:rsidRPr="00FE7529">
        <w:rPr>
          <w:color w:val="000000" w:themeColor="text1"/>
          <w:sz w:val="24"/>
        </w:rPr>
        <w:t>Федерации,</w:t>
      </w:r>
      <w:r w:rsidR="00FE7529" w:rsidRPr="00FE7529">
        <w:rPr>
          <w:color w:val="000000" w:themeColor="text1"/>
          <w:spacing w:val="-6"/>
          <w:sz w:val="24"/>
        </w:rPr>
        <w:t xml:space="preserve"> </w:t>
      </w:r>
      <w:r w:rsidR="00FE7529" w:rsidRPr="00FE7529">
        <w:rPr>
          <w:color w:val="000000" w:themeColor="text1"/>
          <w:sz w:val="24"/>
        </w:rPr>
        <w:t>которые</w:t>
      </w:r>
      <w:r w:rsidR="00FE7529" w:rsidRPr="00FE7529">
        <w:rPr>
          <w:color w:val="000000" w:themeColor="text1"/>
          <w:spacing w:val="-53"/>
          <w:sz w:val="24"/>
        </w:rPr>
        <w:t xml:space="preserve"> </w:t>
      </w:r>
      <w:r w:rsidR="00FE7529" w:rsidRPr="00FE7529">
        <w:rPr>
          <w:color w:val="000000" w:themeColor="text1"/>
          <w:sz w:val="24"/>
        </w:rPr>
        <w:t>детализируют нормы о контролируемых сделках и трансфертном ценообразовании.</w:t>
      </w:r>
      <w:r w:rsidR="00FE7529" w:rsidRPr="00FE7529">
        <w:rPr>
          <w:color w:val="000000" w:themeColor="text1"/>
          <w:spacing w:val="1"/>
          <w:sz w:val="24"/>
        </w:rPr>
        <w:t xml:space="preserve"> </w:t>
      </w:r>
      <w:r w:rsidR="00FE7529" w:rsidRPr="00FE7529">
        <w:rPr>
          <w:color w:val="000000" w:themeColor="text1"/>
          <w:sz w:val="24"/>
        </w:rPr>
        <w:t>Ранее</w:t>
      </w:r>
      <w:r w:rsidR="00FE7529" w:rsidRPr="00FE7529">
        <w:rPr>
          <w:color w:val="000000" w:themeColor="text1"/>
          <w:spacing w:val="-4"/>
          <w:sz w:val="24"/>
        </w:rPr>
        <w:t xml:space="preserve"> </w:t>
      </w:r>
      <w:r w:rsidR="00FE7529" w:rsidRPr="00FE7529">
        <w:rPr>
          <w:color w:val="000000" w:themeColor="text1"/>
          <w:sz w:val="24"/>
        </w:rPr>
        <w:t>компании</w:t>
      </w:r>
      <w:r w:rsidR="00FE7529" w:rsidRPr="00FE7529">
        <w:rPr>
          <w:color w:val="000000" w:themeColor="text1"/>
          <w:spacing w:val="-4"/>
          <w:sz w:val="24"/>
        </w:rPr>
        <w:t xml:space="preserve"> </w:t>
      </w:r>
      <w:r w:rsidR="00FE7529" w:rsidRPr="00FE7529">
        <w:rPr>
          <w:color w:val="000000" w:themeColor="text1"/>
          <w:sz w:val="24"/>
        </w:rPr>
        <w:t>в</w:t>
      </w:r>
      <w:r w:rsidR="00FE7529" w:rsidRPr="00FE7529">
        <w:rPr>
          <w:color w:val="000000" w:themeColor="text1"/>
          <w:spacing w:val="-1"/>
          <w:sz w:val="24"/>
        </w:rPr>
        <w:t xml:space="preserve"> </w:t>
      </w:r>
      <w:r w:rsidR="00FE7529" w:rsidRPr="00FE7529">
        <w:rPr>
          <w:color w:val="000000" w:themeColor="text1"/>
          <w:sz w:val="24"/>
        </w:rPr>
        <w:t>этом</w:t>
      </w:r>
      <w:r w:rsidR="00FE7529" w:rsidRPr="00FE7529">
        <w:rPr>
          <w:color w:val="000000" w:themeColor="text1"/>
          <w:spacing w:val="-1"/>
          <w:sz w:val="24"/>
        </w:rPr>
        <w:t xml:space="preserve"> </w:t>
      </w:r>
      <w:r w:rsidR="00FE7529" w:rsidRPr="00FE7529">
        <w:rPr>
          <w:color w:val="000000" w:themeColor="text1"/>
          <w:sz w:val="24"/>
        </w:rPr>
        <w:t>вопросе</w:t>
      </w:r>
      <w:r w:rsidR="00FE7529" w:rsidRPr="00FE7529">
        <w:rPr>
          <w:color w:val="000000" w:themeColor="text1"/>
          <w:spacing w:val="-2"/>
          <w:sz w:val="24"/>
        </w:rPr>
        <w:t xml:space="preserve"> </w:t>
      </w:r>
      <w:proofErr w:type="gramStart"/>
      <w:r w:rsidR="00FE7529" w:rsidRPr="00FE7529">
        <w:rPr>
          <w:color w:val="000000" w:themeColor="text1"/>
          <w:sz w:val="24"/>
        </w:rPr>
        <w:t>ориентировались</w:t>
      </w:r>
      <w:r w:rsidR="00FE7529" w:rsidRPr="00FE7529">
        <w:rPr>
          <w:color w:val="000000" w:themeColor="text1"/>
          <w:spacing w:val="-2"/>
          <w:sz w:val="24"/>
        </w:rPr>
        <w:t xml:space="preserve"> </w:t>
      </w:r>
      <w:r w:rsidR="00FE7529" w:rsidRPr="00FE7529">
        <w:rPr>
          <w:color w:val="000000" w:themeColor="text1"/>
          <w:sz w:val="24"/>
        </w:rPr>
        <w:t>на</w:t>
      </w:r>
      <w:r w:rsidR="00FE7529" w:rsidRPr="00FE7529">
        <w:rPr>
          <w:color w:val="000000" w:themeColor="text1"/>
          <w:spacing w:val="-2"/>
          <w:sz w:val="24"/>
        </w:rPr>
        <w:t xml:space="preserve"> </w:t>
      </w:r>
      <w:r w:rsidR="00FE7529" w:rsidRPr="00FE7529">
        <w:rPr>
          <w:color w:val="000000" w:themeColor="text1"/>
          <w:sz w:val="24"/>
        </w:rPr>
        <w:t>статьи</w:t>
      </w:r>
      <w:r w:rsidR="00FE7529" w:rsidRPr="00FE7529">
        <w:rPr>
          <w:color w:val="000000" w:themeColor="text1"/>
          <w:spacing w:val="-2"/>
          <w:sz w:val="24"/>
        </w:rPr>
        <w:t xml:space="preserve"> </w:t>
      </w:r>
      <w:r w:rsidR="00FE7529" w:rsidRPr="00FE7529">
        <w:rPr>
          <w:color w:val="000000" w:themeColor="text1"/>
          <w:sz w:val="24"/>
        </w:rPr>
        <w:t>20</w:t>
      </w:r>
      <w:r w:rsidR="00FE7529" w:rsidRPr="00FE7529">
        <w:rPr>
          <w:color w:val="000000" w:themeColor="text1"/>
          <w:spacing w:val="-4"/>
          <w:sz w:val="24"/>
        </w:rPr>
        <w:t xml:space="preserve"> </w:t>
      </w:r>
      <w:r w:rsidR="00FE7529" w:rsidRPr="00FE7529">
        <w:rPr>
          <w:color w:val="000000" w:themeColor="text1"/>
          <w:sz w:val="24"/>
        </w:rPr>
        <w:t>и</w:t>
      </w:r>
      <w:r w:rsidR="00FE7529" w:rsidRPr="00FE7529">
        <w:rPr>
          <w:color w:val="000000" w:themeColor="text1"/>
          <w:spacing w:val="-1"/>
          <w:sz w:val="24"/>
        </w:rPr>
        <w:t xml:space="preserve"> </w:t>
      </w:r>
      <w:r w:rsidR="00FE7529" w:rsidRPr="00FE7529">
        <w:rPr>
          <w:color w:val="000000" w:themeColor="text1"/>
          <w:sz w:val="24"/>
        </w:rPr>
        <w:t>40</w:t>
      </w:r>
      <w:r w:rsidR="00FE7529" w:rsidRPr="00FE7529">
        <w:rPr>
          <w:color w:val="000000" w:themeColor="text1"/>
          <w:spacing w:val="-4"/>
          <w:sz w:val="24"/>
        </w:rPr>
        <w:t xml:space="preserve"> </w:t>
      </w:r>
      <w:r w:rsidR="00FE7529" w:rsidRPr="00FE7529">
        <w:rPr>
          <w:color w:val="000000" w:themeColor="text1"/>
          <w:sz w:val="24"/>
        </w:rPr>
        <w:t>НК</w:t>
      </w:r>
      <w:r w:rsidR="00FE7529" w:rsidRPr="00FE7529">
        <w:rPr>
          <w:color w:val="000000" w:themeColor="text1"/>
          <w:spacing w:val="-2"/>
          <w:sz w:val="24"/>
        </w:rPr>
        <w:t xml:space="preserve"> </w:t>
      </w:r>
      <w:r w:rsidR="00FE7529" w:rsidRPr="00FE7529">
        <w:rPr>
          <w:color w:val="000000" w:themeColor="text1"/>
          <w:sz w:val="24"/>
        </w:rPr>
        <w:t>Отдельно следует</w:t>
      </w:r>
      <w:proofErr w:type="gramEnd"/>
      <w:r w:rsidR="00FE7529" w:rsidRPr="00FE7529">
        <w:rPr>
          <w:color w:val="000000" w:themeColor="text1"/>
          <w:sz w:val="24"/>
        </w:rPr>
        <w:t xml:space="preserve"> обратить внимание на вопросы нормирования расхода сырья и</w:t>
      </w:r>
      <w:r w:rsidR="00FE7529" w:rsidRPr="00FE7529">
        <w:rPr>
          <w:color w:val="000000" w:themeColor="text1"/>
          <w:spacing w:val="-52"/>
          <w:sz w:val="24"/>
        </w:rPr>
        <w:t xml:space="preserve"> </w:t>
      </w:r>
      <w:r w:rsidR="00FE7529" w:rsidRPr="00FE7529">
        <w:rPr>
          <w:color w:val="000000" w:themeColor="text1"/>
          <w:sz w:val="24"/>
        </w:rPr>
        <w:t>материалов, движения сырья, полуфабрикатов и готовой продукции, что вызывает</w:t>
      </w:r>
      <w:r w:rsidR="00FE7529" w:rsidRPr="00FE7529">
        <w:rPr>
          <w:color w:val="000000" w:themeColor="text1"/>
          <w:spacing w:val="1"/>
          <w:sz w:val="24"/>
        </w:rPr>
        <w:t xml:space="preserve"> </w:t>
      </w:r>
      <w:r w:rsidR="00FE7529" w:rsidRPr="00FE7529">
        <w:rPr>
          <w:color w:val="000000" w:themeColor="text1"/>
          <w:sz w:val="24"/>
        </w:rPr>
        <w:t>сложности в получении материального баланса полной технологической цепи. Без</w:t>
      </w:r>
      <w:r w:rsidR="00FE7529" w:rsidRPr="00FE7529">
        <w:rPr>
          <w:color w:val="000000" w:themeColor="text1"/>
          <w:spacing w:val="1"/>
          <w:sz w:val="24"/>
        </w:rPr>
        <w:t xml:space="preserve"> </w:t>
      </w:r>
      <w:r w:rsidR="00FE7529" w:rsidRPr="00FE7529">
        <w:rPr>
          <w:color w:val="000000" w:themeColor="text1"/>
          <w:sz w:val="24"/>
        </w:rPr>
        <w:t>отлаженной системы планирования ресурсов предприятия (ERP-системы) оперативно отслеживать изменения и реагировать на них финансистам практически невозможно. Наиболее популярными ИТ-решениями у металлургов на сегодня остаются</w:t>
      </w:r>
      <w:r w:rsidR="00FE7529" w:rsidRPr="00FE7529">
        <w:rPr>
          <w:color w:val="000000" w:themeColor="text1"/>
          <w:spacing w:val="1"/>
          <w:sz w:val="24"/>
        </w:rPr>
        <w:t xml:space="preserve"> </w:t>
      </w:r>
      <w:r w:rsidR="00FE7529" w:rsidRPr="00FE7529">
        <w:rPr>
          <w:color w:val="000000" w:themeColor="text1"/>
          <w:sz w:val="24"/>
        </w:rPr>
        <w:t>SAP</w:t>
      </w:r>
      <w:r w:rsidR="00FE7529" w:rsidRPr="00FE7529">
        <w:rPr>
          <w:color w:val="000000" w:themeColor="text1"/>
          <w:spacing w:val="-9"/>
          <w:sz w:val="24"/>
        </w:rPr>
        <w:t xml:space="preserve"> </w:t>
      </w:r>
      <w:r w:rsidR="00FE7529" w:rsidRPr="00FE7529">
        <w:rPr>
          <w:color w:val="000000" w:themeColor="text1"/>
          <w:sz w:val="24"/>
        </w:rPr>
        <w:t>R3</w:t>
      </w:r>
      <w:r w:rsidR="00FE7529" w:rsidRPr="00FE7529">
        <w:rPr>
          <w:color w:val="000000" w:themeColor="text1"/>
          <w:spacing w:val="-2"/>
          <w:sz w:val="24"/>
        </w:rPr>
        <w:t xml:space="preserve"> </w:t>
      </w:r>
      <w:r w:rsidR="00FE7529" w:rsidRPr="00FE7529">
        <w:rPr>
          <w:color w:val="000000" w:themeColor="text1"/>
          <w:sz w:val="24"/>
        </w:rPr>
        <w:t>и</w:t>
      </w:r>
      <w:r w:rsidR="00FE7529" w:rsidRPr="00FE7529">
        <w:rPr>
          <w:color w:val="000000" w:themeColor="text1"/>
          <w:spacing w:val="1"/>
          <w:sz w:val="24"/>
        </w:rPr>
        <w:t xml:space="preserve"> </w:t>
      </w:r>
      <w:r w:rsidR="00FE7529" w:rsidRPr="00FE7529">
        <w:rPr>
          <w:color w:val="000000" w:themeColor="text1"/>
          <w:sz w:val="24"/>
        </w:rPr>
        <w:t>Oracle.</w:t>
      </w:r>
    </w:p>
    <w:p w:rsidR="00FE7529" w:rsidRPr="00FE7529" w:rsidRDefault="00FE7529" w:rsidP="00FE7529">
      <w:pPr>
        <w:pStyle w:val="a8"/>
        <w:jc w:val="both"/>
        <w:rPr>
          <w:color w:val="000000" w:themeColor="text1"/>
          <w:sz w:val="24"/>
        </w:rPr>
      </w:pPr>
      <w:r w:rsidRPr="00FE7529">
        <w:rPr>
          <w:color w:val="000000" w:themeColor="text1"/>
          <w:sz w:val="24"/>
        </w:rPr>
        <w:t>Возможности экономить на издержках у металлургов весьма ограничены. Прямая себестоимость средних переделов невыгодно отличается от мировых аналогов</w:t>
      </w:r>
      <w:r w:rsidRPr="00FE7529">
        <w:rPr>
          <w:color w:val="000000" w:themeColor="text1"/>
          <w:spacing w:val="1"/>
          <w:sz w:val="24"/>
        </w:rPr>
        <w:t xml:space="preserve"> </w:t>
      </w:r>
      <w:r w:rsidRPr="00FE7529">
        <w:rPr>
          <w:color w:val="000000" w:themeColor="text1"/>
          <w:sz w:val="24"/>
        </w:rPr>
        <w:t>вследствие вышеуказанных причин. Главная беда российской металлургии заключается в том, что она остается самой энергозатратной в мире. Тарифы на энергоносите</w:t>
      </w:r>
      <w:r w:rsidRPr="00FE7529">
        <w:rPr>
          <w:color w:val="000000" w:themeColor="text1"/>
          <w:spacing w:val="-2"/>
          <w:sz w:val="24"/>
        </w:rPr>
        <w:t xml:space="preserve">ли ежегодно растут, </w:t>
      </w:r>
      <w:r w:rsidRPr="00FE7529">
        <w:rPr>
          <w:color w:val="000000" w:themeColor="text1"/>
          <w:spacing w:val="-1"/>
          <w:sz w:val="24"/>
        </w:rPr>
        <w:t>потребление газа и электроэнергии в расчете на тонну продук</w:t>
      </w:r>
      <w:r w:rsidRPr="00FE7529">
        <w:rPr>
          <w:color w:val="000000" w:themeColor="text1"/>
          <w:sz w:val="24"/>
        </w:rPr>
        <w:t>ции</w:t>
      </w:r>
      <w:r w:rsidRPr="00FE7529">
        <w:rPr>
          <w:color w:val="000000" w:themeColor="text1"/>
          <w:spacing w:val="-8"/>
          <w:sz w:val="24"/>
        </w:rPr>
        <w:t xml:space="preserve"> </w:t>
      </w:r>
      <w:r w:rsidRPr="00FE7529">
        <w:rPr>
          <w:color w:val="000000" w:themeColor="text1"/>
          <w:sz w:val="24"/>
        </w:rPr>
        <w:t>очень</w:t>
      </w:r>
      <w:r w:rsidRPr="00FE7529">
        <w:rPr>
          <w:color w:val="000000" w:themeColor="text1"/>
          <w:spacing w:val="-7"/>
          <w:sz w:val="24"/>
        </w:rPr>
        <w:t xml:space="preserve"> </w:t>
      </w:r>
      <w:r w:rsidRPr="00FE7529">
        <w:rPr>
          <w:color w:val="000000" w:themeColor="text1"/>
          <w:sz w:val="24"/>
        </w:rPr>
        <w:t>велико</w:t>
      </w:r>
      <w:r w:rsidRPr="00FE7529">
        <w:rPr>
          <w:color w:val="000000" w:themeColor="text1"/>
          <w:spacing w:val="-6"/>
          <w:sz w:val="24"/>
        </w:rPr>
        <w:t xml:space="preserve"> </w:t>
      </w:r>
      <w:r w:rsidRPr="00FE7529">
        <w:rPr>
          <w:color w:val="000000" w:themeColor="text1"/>
          <w:sz w:val="24"/>
        </w:rPr>
        <w:t>вследствие</w:t>
      </w:r>
      <w:r w:rsidRPr="00FE7529">
        <w:rPr>
          <w:color w:val="000000" w:themeColor="text1"/>
          <w:spacing w:val="-6"/>
          <w:sz w:val="24"/>
        </w:rPr>
        <w:t xml:space="preserve"> </w:t>
      </w:r>
      <w:r w:rsidRPr="00FE7529">
        <w:rPr>
          <w:color w:val="000000" w:themeColor="text1"/>
          <w:sz w:val="24"/>
        </w:rPr>
        <w:t>использования</w:t>
      </w:r>
      <w:r w:rsidRPr="00FE7529">
        <w:rPr>
          <w:color w:val="000000" w:themeColor="text1"/>
          <w:spacing w:val="-5"/>
          <w:sz w:val="24"/>
        </w:rPr>
        <w:t xml:space="preserve"> </w:t>
      </w:r>
      <w:r w:rsidRPr="00FE7529">
        <w:rPr>
          <w:color w:val="000000" w:themeColor="text1"/>
          <w:sz w:val="24"/>
        </w:rPr>
        <w:t>устаревших</w:t>
      </w:r>
      <w:r w:rsidRPr="00FE7529">
        <w:rPr>
          <w:color w:val="000000" w:themeColor="text1"/>
          <w:spacing w:val="-6"/>
          <w:sz w:val="24"/>
        </w:rPr>
        <w:t xml:space="preserve"> </w:t>
      </w:r>
      <w:r w:rsidRPr="00FE7529">
        <w:rPr>
          <w:color w:val="000000" w:themeColor="text1"/>
          <w:sz w:val="24"/>
        </w:rPr>
        <w:t>технологий</w:t>
      </w:r>
      <w:r w:rsidRPr="00FE7529">
        <w:rPr>
          <w:color w:val="000000" w:themeColor="text1"/>
          <w:spacing w:val="-7"/>
          <w:sz w:val="24"/>
        </w:rPr>
        <w:t xml:space="preserve"> </w:t>
      </w:r>
      <w:r w:rsidRPr="00FE7529">
        <w:rPr>
          <w:color w:val="000000" w:themeColor="text1"/>
          <w:sz w:val="24"/>
        </w:rPr>
        <w:t>и</w:t>
      </w:r>
      <w:r w:rsidRPr="00FE7529">
        <w:rPr>
          <w:color w:val="000000" w:themeColor="text1"/>
          <w:spacing w:val="-8"/>
          <w:sz w:val="24"/>
        </w:rPr>
        <w:t xml:space="preserve"> </w:t>
      </w:r>
      <w:r w:rsidRPr="00FE7529">
        <w:rPr>
          <w:color w:val="000000" w:themeColor="text1"/>
          <w:sz w:val="24"/>
        </w:rPr>
        <w:t>оборудования.</w:t>
      </w:r>
      <w:r w:rsidRPr="00FE7529">
        <w:rPr>
          <w:color w:val="000000" w:themeColor="text1"/>
          <w:spacing w:val="-52"/>
          <w:sz w:val="24"/>
        </w:rPr>
        <w:t xml:space="preserve"> </w:t>
      </w:r>
      <w:r w:rsidRPr="00FE7529">
        <w:rPr>
          <w:color w:val="000000" w:themeColor="text1"/>
          <w:sz w:val="24"/>
        </w:rPr>
        <w:t>К тому же не все сырье является собственным или давальческим от подразделений</w:t>
      </w:r>
      <w:r w:rsidRPr="00FE7529">
        <w:rPr>
          <w:color w:val="000000" w:themeColor="text1"/>
          <w:spacing w:val="1"/>
          <w:sz w:val="24"/>
        </w:rPr>
        <w:t xml:space="preserve"> </w:t>
      </w:r>
      <w:r w:rsidRPr="00FE7529">
        <w:rPr>
          <w:color w:val="000000" w:themeColor="text1"/>
          <w:sz w:val="24"/>
        </w:rPr>
        <w:t>холдинга. Согласно существующим технологиям в процессах могут использоваться</w:t>
      </w:r>
      <w:r w:rsidRPr="00FE7529">
        <w:rPr>
          <w:color w:val="000000" w:themeColor="text1"/>
          <w:spacing w:val="1"/>
          <w:sz w:val="24"/>
        </w:rPr>
        <w:t xml:space="preserve"> </w:t>
      </w:r>
      <w:r w:rsidRPr="00FE7529">
        <w:rPr>
          <w:color w:val="000000" w:themeColor="text1"/>
          <w:sz w:val="24"/>
        </w:rPr>
        <w:t>добавки,</w:t>
      </w:r>
      <w:r w:rsidRPr="00FE7529">
        <w:rPr>
          <w:color w:val="000000" w:themeColor="text1"/>
          <w:spacing w:val="-2"/>
          <w:sz w:val="24"/>
        </w:rPr>
        <w:t xml:space="preserve"> </w:t>
      </w:r>
      <w:r w:rsidRPr="00FE7529">
        <w:rPr>
          <w:color w:val="000000" w:themeColor="text1"/>
          <w:sz w:val="24"/>
        </w:rPr>
        <w:t>которые</w:t>
      </w:r>
      <w:r w:rsidRPr="00FE7529">
        <w:rPr>
          <w:color w:val="000000" w:themeColor="text1"/>
          <w:spacing w:val="-1"/>
          <w:sz w:val="24"/>
        </w:rPr>
        <w:t xml:space="preserve"> </w:t>
      </w:r>
      <w:r w:rsidRPr="00FE7529">
        <w:rPr>
          <w:color w:val="000000" w:themeColor="text1"/>
          <w:sz w:val="24"/>
        </w:rPr>
        <w:t>требуется</w:t>
      </w:r>
      <w:r w:rsidRPr="00FE7529">
        <w:rPr>
          <w:color w:val="000000" w:themeColor="text1"/>
          <w:spacing w:val="-2"/>
          <w:sz w:val="24"/>
        </w:rPr>
        <w:t xml:space="preserve"> </w:t>
      </w:r>
      <w:r w:rsidRPr="00FE7529">
        <w:rPr>
          <w:color w:val="000000" w:themeColor="text1"/>
          <w:sz w:val="24"/>
        </w:rPr>
        <w:t>закупать на</w:t>
      </w:r>
      <w:r w:rsidRPr="00FE7529">
        <w:rPr>
          <w:color w:val="000000" w:themeColor="text1"/>
          <w:spacing w:val="-2"/>
          <w:sz w:val="24"/>
        </w:rPr>
        <w:t xml:space="preserve"> </w:t>
      </w:r>
      <w:r w:rsidRPr="00FE7529">
        <w:rPr>
          <w:color w:val="000000" w:themeColor="text1"/>
          <w:sz w:val="24"/>
        </w:rPr>
        <w:t>стороне.</w:t>
      </w:r>
    </w:p>
    <w:p w:rsidR="00FE7529" w:rsidRPr="00FE7529" w:rsidRDefault="00FE7529" w:rsidP="00FE7529">
      <w:pPr>
        <w:pStyle w:val="a8"/>
        <w:jc w:val="both"/>
        <w:rPr>
          <w:color w:val="000000" w:themeColor="text1"/>
          <w:sz w:val="24"/>
        </w:rPr>
      </w:pPr>
      <w:r w:rsidRPr="00FE7529">
        <w:rPr>
          <w:color w:val="000000" w:themeColor="text1"/>
          <w:sz w:val="24"/>
        </w:rPr>
        <w:lastRenderedPageBreak/>
        <w:t>Большой</w:t>
      </w:r>
      <w:r w:rsidRPr="00FE7529">
        <w:rPr>
          <w:color w:val="000000" w:themeColor="text1"/>
          <w:spacing w:val="1"/>
          <w:sz w:val="24"/>
        </w:rPr>
        <w:t xml:space="preserve"> </w:t>
      </w:r>
      <w:r w:rsidRPr="00FE7529">
        <w:rPr>
          <w:color w:val="000000" w:themeColor="text1"/>
          <w:sz w:val="24"/>
        </w:rPr>
        <w:t>проблемой</w:t>
      </w:r>
      <w:r w:rsidRPr="00FE7529">
        <w:rPr>
          <w:color w:val="000000" w:themeColor="text1"/>
          <w:spacing w:val="1"/>
          <w:sz w:val="24"/>
        </w:rPr>
        <w:t xml:space="preserve"> </w:t>
      </w:r>
      <w:r w:rsidRPr="00FE7529">
        <w:rPr>
          <w:color w:val="000000" w:themeColor="text1"/>
          <w:sz w:val="24"/>
        </w:rPr>
        <w:t>металлургического</w:t>
      </w:r>
      <w:r w:rsidRPr="00FE7529">
        <w:rPr>
          <w:color w:val="000000" w:themeColor="text1"/>
          <w:spacing w:val="1"/>
          <w:sz w:val="24"/>
        </w:rPr>
        <w:t xml:space="preserve"> </w:t>
      </w:r>
      <w:r w:rsidRPr="00FE7529">
        <w:rPr>
          <w:color w:val="000000" w:themeColor="text1"/>
          <w:sz w:val="24"/>
        </w:rPr>
        <w:t>комплекса</w:t>
      </w:r>
      <w:r w:rsidRPr="00FE7529">
        <w:rPr>
          <w:color w:val="000000" w:themeColor="text1"/>
          <w:spacing w:val="1"/>
          <w:sz w:val="24"/>
        </w:rPr>
        <w:t xml:space="preserve"> </w:t>
      </w:r>
      <w:r w:rsidRPr="00FE7529">
        <w:rPr>
          <w:color w:val="000000" w:themeColor="text1"/>
          <w:sz w:val="24"/>
        </w:rPr>
        <w:t>является</w:t>
      </w:r>
      <w:r w:rsidRPr="00FE7529">
        <w:rPr>
          <w:color w:val="000000" w:themeColor="text1"/>
          <w:spacing w:val="1"/>
          <w:sz w:val="24"/>
        </w:rPr>
        <w:t xml:space="preserve"> </w:t>
      </w:r>
      <w:r w:rsidRPr="00FE7529">
        <w:rPr>
          <w:color w:val="000000" w:themeColor="text1"/>
          <w:sz w:val="24"/>
        </w:rPr>
        <w:t>низкая</w:t>
      </w:r>
      <w:r w:rsidRPr="00FE7529">
        <w:rPr>
          <w:color w:val="000000" w:themeColor="text1"/>
          <w:spacing w:val="1"/>
          <w:sz w:val="24"/>
        </w:rPr>
        <w:t xml:space="preserve"> </w:t>
      </w:r>
      <w:r w:rsidRPr="00FE7529">
        <w:rPr>
          <w:color w:val="000000" w:themeColor="text1"/>
          <w:sz w:val="24"/>
        </w:rPr>
        <w:t>эффективность</w:t>
      </w:r>
      <w:r w:rsidRPr="00FE7529">
        <w:rPr>
          <w:color w:val="000000" w:themeColor="text1"/>
          <w:spacing w:val="1"/>
          <w:sz w:val="24"/>
        </w:rPr>
        <w:t xml:space="preserve"> </w:t>
      </w:r>
      <w:r w:rsidRPr="00FE7529">
        <w:rPr>
          <w:color w:val="000000" w:themeColor="text1"/>
          <w:sz w:val="24"/>
        </w:rPr>
        <w:t>вспомогательной</w:t>
      </w:r>
      <w:r w:rsidRPr="00FE7529">
        <w:rPr>
          <w:color w:val="000000" w:themeColor="text1"/>
          <w:spacing w:val="1"/>
          <w:sz w:val="24"/>
        </w:rPr>
        <w:t xml:space="preserve"> </w:t>
      </w:r>
      <w:r w:rsidRPr="00FE7529">
        <w:rPr>
          <w:color w:val="000000" w:themeColor="text1"/>
          <w:sz w:val="24"/>
        </w:rPr>
        <w:t>инфраструктуры,</w:t>
      </w:r>
      <w:r w:rsidRPr="00FE7529">
        <w:rPr>
          <w:color w:val="000000" w:themeColor="text1"/>
          <w:spacing w:val="1"/>
          <w:sz w:val="24"/>
        </w:rPr>
        <w:t xml:space="preserve"> </w:t>
      </w:r>
      <w:r w:rsidRPr="00FE7529">
        <w:rPr>
          <w:color w:val="000000" w:themeColor="text1"/>
          <w:sz w:val="24"/>
        </w:rPr>
        <w:t>обслуживающей</w:t>
      </w:r>
      <w:r w:rsidRPr="00FE7529">
        <w:rPr>
          <w:color w:val="000000" w:themeColor="text1"/>
          <w:spacing w:val="1"/>
          <w:sz w:val="24"/>
        </w:rPr>
        <w:t xml:space="preserve"> </w:t>
      </w:r>
      <w:r w:rsidRPr="00FE7529">
        <w:rPr>
          <w:color w:val="000000" w:themeColor="text1"/>
          <w:sz w:val="24"/>
        </w:rPr>
        <w:t>основное</w:t>
      </w:r>
      <w:r w:rsidRPr="00FE7529">
        <w:rPr>
          <w:color w:val="000000" w:themeColor="text1"/>
          <w:spacing w:val="1"/>
          <w:sz w:val="24"/>
        </w:rPr>
        <w:t xml:space="preserve"> </w:t>
      </w:r>
      <w:r w:rsidRPr="00FE7529">
        <w:rPr>
          <w:color w:val="000000" w:themeColor="text1"/>
          <w:sz w:val="24"/>
        </w:rPr>
        <w:t>производство (механические цеха, энергетические подразделения, железнодорожное хозяйство, автопарки на ГОКах, складские мощности), что обусловливает огромный</w:t>
      </w:r>
      <w:r w:rsidRPr="00FE7529">
        <w:rPr>
          <w:color w:val="000000" w:themeColor="text1"/>
          <w:spacing w:val="1"/>
          <w:sz w:val="24"/>
        </w:rPr>
        <w:t xml:space="preserve"> </w:t>
      </w:r>
      <w:r w:rsidRPr="00FE7529">
        <w:rPr>
          <w:color w:val="000000" w:themeColor="text1"/>
          <w:sz w:val="24"/>
        </w:rPr>
        <w:t>размер</w:t>
      </w:r>
      <w:r w:rsidRPr="00FE7529">
        <w:rPr>
          <w:color w:val="000000" w:themeColor="text1"/>
          <w:spacing w:val="-9"/>
          <w:sz w:val="24"/>
        </w:rPr>
        <w:t xml:space="preserve"> </w:t>
      </w:r>
      <w:r w:rsidRPr="00FE7529">
        <w:rPr>
          <w:color w:val="000000" w:themeColor="text1"/>
          <w:sz w:val="24"/>
        </w:rPr>
        <w:t>постоянных</w:t>
      </w:r>
      <w:r w:rsidRPr="00FE7529">
        <w:rPr>
          <w:color w:val="000000" w:themeColor="text1"/>
          <w:spacing w:val="-8"/>
          <w:sz w:val="24"/>
        </w:rPr>
        <w:t xml:space="preserve"> </w:t>
      </w:r>
      <w:r w:rsidRPr="00FE7529">
        <w:rPr>
          <w:color w:val="000000" w:themeColor="text1"/>
          <w:sz w:val="24"/>
        </w:rPr>
        <w:t>затрат.</w:t>
      </w:r>
      <w:r w:rsidRPr="00FE7529">
        <w:rPr>
          <w:color w:val="000000" w:themeColor="text1"/>
          <w:spacing w:val="-8"/>
          <w:sz w:val="24"/>
        </w:rPr>
        <w:t xml:space="preserve"> </w:t>
      </w:r>
      <w:r w:rsidRPr="00FE7529">
        <w:rPr>
          <w:color w:val="000000" w:themeColor="text1"/>
          <w:sz w:val="24"/>
        </w:rPr>
        <w:t>В</w:t>
      </w:r>
      <w:r w:rsidRPr="00FE7529">
        <w:rPr>
          <w:color w:val="000000" w:themeColor="text1"/>
          <w:spacing w:val="-8"/>
          <w:sz w:val="24"/>
        </w:rPr>
        <w:t xml:space="preserve"> </w:t>
      </w:r>
      <w:r w:rsidRPr="00FE7529">
        <w:rPr>
          <w:color w:val="000000" w:themeColor="text1"/>
          <w:sz w:val="24"/>
        </w:rPr>
        <w:t>мировой</w:t>
      </w:r>
      <w:r w:rsidRPr="00FE7529">
        <w:rPr>
          <w:color w:val="000000" w:themeColor="text1"/>
          <w:spacing w:val="-8"/>
          <w:sz w:val="24"/>
        </w:rPr>
        <w:t xml:space="preserve"> </w:t>
      </w:r>
      <w:r w:rsidRPr="00FE7529">
        <w:rPr>
          <w:color w:val="000000" w:themeColor="text1"/>
          <w:sz w:val="24"/>
        </w:rPr>
        <w:t>практике</w:t>
      </w:r>
      <w:r w:rsidRPr="00FE7529">
        <w:rPr>
          <w:color w:val="000000" w:themeColor="text1"/>
          <w:spacing w:val="-9"/>
          <w:sz w:val="24"/>
        </w:rPr>
        <w:t xml:space="preserve"> </w:t>
      </w:r>
      <w:r w:rsidRPr="00FE7529">
        <w:rPr>
          <w:color w:val="000000" w:themeColor="text1"/>
          <w:sz w:val="24"/>
        </w:rPr>
        <w:t>такую</w:t>
      </w:r>
      <w:r w:rsidRPr="00FE7529">
        <w:rPr>
          <w:color w:val="000000" w:themeColor="text1"/>
          <w:spacing w:val="-5"/>
          <w:sz w:val="24"/>
        </w:rPr>
        <w:t xml:space="preserve"> </w:t>
      </w:r>
      <w:r w:rsidRPr="00FE7529">
        <w:rPr>
          <w:color w:val="000000" w:themeColor="text1"/>
          <w:sz w:val="24"/>
        </w:rPr>
        <w:t>инфраструктуру</w:t>
      </w:r>
      <w:r w:rsidRPr="00FE7529">
        <w:rPr>
          <w:color w:val="000000" w:themeColor="text1"/>
          <w:spacing w:val="-11"/>
          <w:sz w:val="24"/>
        </w:rPr>
        <w:t xml:space="preserve"> </w:t>
      </w:r>
      <w:r w:rsidRPr="00FE7529">
        <w:rPr>
          <w:color w:val="000000" w:themeColor="text1"/>
          <w:sz w:val="24"/>
        </w:rPr>
        <w:t>уже</w:t>
      </w:r>
      <w:r w:rsidRPr="00FE7529">
        <w:rPr>
          <w:color w:val="000000" w:themeColor="text1"/>
          <w:spacing w:val="-6"/>
          <w:sz w:val="24"/>
        </w:rPr>
        <w:t xml:space="preserve"> </w:t>
      </w:r>
      <w:r w:rsidRPr="00FE7529">
        <w:rPr>
          <w:color w:val="000000" w:themeColor="text1"/>
          <w:sz w:val="24"/>
        </w:rPr>
        <w:t>много</w:t>
      </w:r>
      <w:r w:rsidRPr="00FE7529">
        <w:rPr>
          <w:color w:val="000000" w:themeColor="text1"/>
          <w:spacing w:val="-8"/>
          <w:sz w:val="24"/>
        </w:rPr>
        <w:t xml:space="preserve"> </w:t>
      </w:r>
      <w:r w:rsidRPr="00FE7529">
        <w:rPr>
          <w:color w:val="000000" w:themeColor="text1"/>
          <w:sz w:val="24"/>
        </w:rPr>
        <w:t>лет</w:t>
      </w:r>
      <w:r w:rsidRPr="00FE7529">
        <w:rPr>
          <w:color w:val="000000" w:themeColor="text1"/>
          <w:spacing w:val="-53"/>
          <w:sz w:val="24"/>
        </w:rPr>
        <w:t xml:space="preserve"> </w:t>
      </w:r>
      <w:r w:rsidRPr="00FE7529">
        <w:rPr>
          <w:color w:val="000000" w:themeColor="text1"/>
          <w:sz w:val="24"/>
        </w:rPr>
        <w:t>не содержат, а привлекают сторонние обслуживающие организации. Усугубляет ситуацию высокий процент брака и потерь как следствие неэффективной организации</w:t>
      </w:r>
      <w:r w:rsidRPr="00FE7529">
        <w:rPr>
          <w:color w:val="000000" w:themeColor="text1"/>
          <w:spacing w:val="1"/>
          <w:sz w:val="24"/>
        </w:rPr>
        <w:t xml:space="preserve"> </w:t>
      </w:r>
      <w:r w:rsidRPr="00FE7529">
        <w:rPr>
          <w:color w:val="000000" w:themeColor="text1"/>
          <w:sz w:val="24"/>
        </w:rPr>
        <w:t>производства и использования устаревшего оборудования, а также высокий объем</w:t>
      </w:r>
      <w:r w:rsidRPr="00FE7529">
        <w:rPr>
          <w:color w:val="000000" w:themeColor="text1"/>
          <w:spacing w:val="1"/>
          <w:sz w:val="24"/>
        </w:rPr>
        <w:t xml:space="preserve"> </w:t>
      </w:r>
      <w:r w:rsidRPr="00FE7529">
        <w:rPr>
          <w:color w:val="000000" w:themeColor="text1"/>
          <w:sz w:val="24"/>
        </w:rPr>
        <w:t>воровства</w:t>
      </w:r>
      <w:r w:rsidRPr="00FE7529">
        <w:rPr>
          <w:color w:val="000000" w:themeColor="text1"/>
          <w:spacing w:val="-3"/>
          <w:sz w:val="24"/>
        </w:rPr>
        <w:t xml:space="preserve"> </w:t>
      </w:r>
      <w:r w:rsidRPr="00FE7529">
        <w:rPr>
          <w:color w:val="000000" w:themeColor="text1"/>
          <w:sz w:val="24"/>
        </w:rPr>
        <w:t>на</w:t>
      </w:r>
      <w:r w:rsidRPr="00FE7529">
        <w:rPr>
          <w:color w:val="000000" w:themeColor="text1"/>
          <w:spacing w:val="1"/>
          <w:sz w:val="24"/>
        </w:rPr>
        <w:t xml:space="preserve"> </w:t>
      </w:r>
      <w:r w:rsidRPr="00FE7529">
        <w:rPr>
          <w:color w:val="000000" w:themeColor="text1"/>
          <w:sz w:val="24"/>
        </w:rPr>
        <w:t>предприятиях.</w:t>
      </w:r>
    </w:p>
    <w:p w:rsidR="00FE7529" w:rsidRPr="00FE7529" w:rsidRDefault="00FE7529" w:rsidP="00FE7529">
      <w:pPr>
        <w:pStyle w:val="a8"/>
        <w:spacing w:before="1"/>
        <w:jc w:val="both"/>
        <w:rPr>
          <w:color w:val="000000" w:themeColor="text1"/>
          <w:sz w:val="24"/>
        </w:rPr>
      </w:pPr>
      <w:r w:rsidRPr="00FE7529">
        <w:rPr>
          <w:color w:val="000000" w:themeColor="text1"/>
          <w:sz w:val="24"/>
        </w:rPr>
        <w:t>Российские металлургические комбинаты, являясь зачастую градообразующими</w:t>
      </w:r>
      <w:r w:rsidRPr="00FE7529">
        <w:rPr>
          <w:color w:val="000000" w:themeColor="text1"/>
          <w:spacing w:val="1"/>
          <w:sz w:val="24"/>
        </w:rPr>
        <w:t xml:space="preserve"> </w:t>
      </w:r>
      <w:r w:rsidRPr="00FE7529">
        <w:rPr>
          <w:color w:val="000000" w:themeColor="text1"/>
          <w:sz w:val="24"/>
        </w:rPr>
        <w:t>предприятиями, продолжают нести существенную социальную нагрузку. Как следствие, они ограничены в возможностях оптимизации численности персонала и перед</w:t>
      </w:r>
      <w:r w:rsidRPr="00FE7529">
        <w:rPr>
          <w:color w:val="000000" w:themeColor="text1"/>
          <w:spacing w:val="1"/>
          <w:sz w:val="24"/>
        </w:rPr>
        <w:t xml:space="preserve"> </w:t>
      </w:r>
      <w:r w:rsidRPr="00FE7529">
        <w:rPr>
          <w:color w:val="000000" w:themeColor="text1"/>
          <w:sz w:val="24"/>
        </w:rPr>
        <w:t>ними стоит проблема наличия непрофильных активов, таких как детские сады, дома</w:t>
      </w:r>
      <w:r w:rsidRPr="00FE7529">
        <w:rPr>
          <w:color w:val="000000" w:themeColor="text1"/>
          <w:spacing w:val="1"/>
          <w:sz w:val="24"/>
        </w:rPr>
        <w:t xml:space="preserve"> </w:t>
      </w:r>
      <w:r w:rsidRPr="00FE7529">
        <w:rPr>
          <w:color w:val="000000" w:themeColor="text1"/>
          <w:sz w:val="24"/>
        </w:rPr>
        <w:t>культуры,</w:t>
      </w:r>
      <w:r w:rsidRPr="00FE7529">
        <w:rPr>
          <w:color w:val="000000" w:themeColor="text1"/>
          <w:spacing w:val="-1"/>
          <w:sz w:val="24"/>
        </w:rPr>
        <w:t xml:space="preserve"> </w:t>
      </w:r>
      <w:r w:rsidRPr="00FE7529">
        <w:rPr>
          <w:color w:val="000000" w:themeColor="text1"/>
          <w:sz w:val="24"/>
        </w:rPr>
        <w:t>которые</w:t>
      </w:r>
      <w:r w:rsidRPr="00FE7529">
        <w:rPr>
          <w:color w:val="000000" w:themeColor="text1"/>
          <w:spacing w:val="-4"/>
          <w:sz w:val="24"/>
        </w:rPr>
        <w:t xml:space="preserve"> </w:t>
      </w:r>
      <w:r w:rsidRPr="00FE7529">
        <w:rPr>
          <w:color w:val="000000" w:themeColor="text1"/>
          <w:sz w:val="24"/>
        </w:rPr>
        <w:t>следовало</w:t>
      </w:r>
      <w:r w:rsidRPr="00FE7529">
        <w:rPr>
          <w:color w:val="000000" w:themeColor="text1"/>
          <w:spacing w:val="-3"/>
          <w:sz w:val="24"/>
        </w:rPr>
        <w:t xml:space="preserve"> </w:t>
      </w:r>
      <w:r w:rsidRPr="00FE7529">
        <w:rPr>
          <w:color w:val="000000" w:themeColor="text1"/>
          <w:sz w:val="24"/>
        </w:rPr>
        <w:t>бы</w:t>
      </w:r>
      <w:r w:rsidRPr="00FE7529">
        <w:rPr>
          <w:color w:val="000000" w:themeColor="text1"/>
          <w:spacing w:val="-4"/>
          <w:sz w:val="24"/>
        </w:rPr>
        <w:t xml:space="preserve"> </w:t>
      </w:r>
      <w:r w:rsidRPr="00FE7529">
        <w:rPr>
          <w:color w:val="000000" w:themeColor="text1"/>
          <w:sz w:val="24"/>
        </w:rPr>
        <w:t>передать</w:t>
      </w:r>
      <w:r w:rsidRPr="00FE7529">
        <w:rPr>
          <w:color w:val="000000" w:themeColor="text1"/>
          <w:spacing w:val="-3"/>
          <w:sz w:val="24"/>
        </w:rPr>
        <w:t xml:space="preserve"> </w:t>
      </w:r>
      <w:r w:rsidRPr="00FE7529">
        <w:rPr>
          <w:color w:val="000000" w:themeColor="text1"/>
          <w:sz w:val="24"/>
        </w:rPr>
        <w:t>муниципалитетам.</w:t>
      </w:r>
    </w:p>
    <w:p w:rsidR="00FE7529" w:rsidRPr="00FE7529" w:rsidRDefault="00FE7529" w:rsidP="00FE7529">
      <w:pPr>
        <w:jc w:val="both"/>
        <w:rPr>
          <w:rFonts w:ascii="Times New Roman" w:hAnsi="Times New Roman" w:cs="Times New Roman"/>
          <w:sz w:val="24"/>
          <w:szCs w:val="24"/>
          <w:lang w:val="kk-KZ"/>
        </w:rPr>
      </w:pPr>
      <w:r w:rsidRPr="00FE7529">
        <w:rPr>
          <w:rFonts w:ascii="Times New Roman" w:hAnsi="Times New Roman" w:cs="Times New Roman"/>
          <w:sz w:val="24"/>
          <w:szCs w:val="24"/>
          <w:lang w:val="kk-KZ"/>
        </w:rPr>
        <w:t xml:space="preserve">                                            </w:t>
      </w:r>
      <w:r w:rsidRPr="00FE7529">
        <w:rPr>
          <w:rFonts w:ascii="Times New Roman" w:hAnsi="Times New Roman" w:cs="Times New Roman"/>
          <w:sz w:val="24"/>
          <w:szCs w:val="24"/>
        </w:rPr>
        <w:t xml:space="preserve">Список литературы </w:t>
      </w:r>
    </w:p>
    <w:p w:rsidR="00FE7529" w:rsidRPr="00FE7529" w:rsidRDefault="00FE7529" w:rsidP="00FE7529">
      <w:pPr>
        <w:pStyle w:val="51"/>
        <w:numPr>
          <w:ilvl w:val="0"/>
          <w:numId w:val="47"/>
        </w:numPr>
        <w:shd w:val="clear" w:color="auto" w:fill="auto"/>
        <w:spacing w:line="322" w:lineRule="exact"/>
        <w:ind w:left="360" w:right="20" w:hanging="340"/>
        <w:rPr>
          <w:sz w:val="24"/>
          <w:szCs w:val="24"/>
        </w:rPr>
      </w:pPr>
      <w:r w:rsidRPr="00FE7529">
        <w:rPr>
          <w:rStyle w:val="0pt"/>
        </w:rPr>
        <w:t xml:space="preserve">Шульц Л.А. Элементы безотходной технологии в металлургии: Учебное пособие для вузов. - М.: Металлургия, 1991. - 174 </w:t>
      </w:r>
      <w:proofErr w:type="gramStart"/>
      <w:r w:rsidRPr="00FE7529">
        <w:rPr>
          <w:rStyle w:val="0pt"/>
        </w:rPr>
        <w:t>с</w:t>
      </w:r>
      <w:proofErr w:type="gramEnd"/>
      <w:r w:rsidRPr="00FE7529">
        <w:rPr>
          <w:rStyle w:val="0pt"/>
        </w:rPr>
        <w:t>.</w:t>
      </w:r>
    </w:p>
    <w:p w:rsidR="00FE7529" w:rsidRPr="00FE7529" w:rsidRDefault="00FE7529" w:rsidP="00FE7529">
      <w:pPr>
        <w:pStyle w:val="51"/>
        <w:numPr>
          <w:ilvl w:val="0"/>
          <w:numId w:val="47"/>
        </w:numPr>
        <w:shd w:val="clear" w:color="auto" w:fill="auto"/>
        <w:spacing w:line="322" w:lineRule="exact"/>
        <w:ind w:left="360" w:right="20" w:hanging="340"/>
        <w:rPr>
          <w:sz w:val="24"/>
          <w:szCs w:val="24"/>
        </w:rPr>
      </w:pPr>
      <w:r w:rsidRPr="00FE7529">
        <w:rPr>
          <w:rStyle w:val="0pt"/>
        </w:rPr>
        <w:t xml:space="preserve"> Лисин В. С, Юсфин Ю. С. Ресурсно-экологические проблемы XXI века и металлургия. - М.: Высшая школа, 1998. - 447 </w:t>
      </w:r>
      <w:proofErr w:type="gramStart"/>
      <w:r w:rsidRPr="00FE7529">
        <w:rPr>
          <w:rStyle w:val="0pt"/>
        </w:rPr>
        <w:t>с</w:t>
      </w:r>
      <w:proofErr w:type="gramEnd"/>
      <w:r w:rsidRPr="00FE7529">
        <w:rPr>
          <w:rStyle w:val="0pt"/>
        </w:rPr>
        <w:t>.</w:t>
      </w:r>
    </w:p>
    <w:p w:rsidR="00FE7529" w:rsidRPr="00FE7529" w:rsidRDefault="00FE7529" w:rsidP="00FE7529">
      <w:pPr>
        <w:pStyle w:val="51"/>
        <w:numPr>
          <w:ilvl w:val="0"/>
          <w:numId w:val="47"/>
        </w:numPr>
        <w:shd w:val="clear" w:color="auto" w:fill="auto"/>
        <w:spacing w:line="322" w:lineRule="exact"/>
        <w:ind w:left="360" w:right="20" w:hanging="340"/>
        <w:rPr>
          <w:sz w:val="24"/>
          <w:szCs w:val="24"/>
        </w:rPr>
      </w:pPr>
      <w:r w:rsidRPr="00FE7529">
        <w:rPr>
          <w:rStyle w:val="0pt"/>
        </w:rPr>
        <w:t xml:space="preserve"> Данилов-Данильян В. И., Лосев К. С. Экологический вызов и устой</w:t>
      </w:r>
      <w:r w:rsidRPr="00FE7529">
        <w:rPr>
          <w:rStyle w:val="0pt"/>
        </w:rPr>
        <w:softHyphen/>
        <w:t xml:space="preserve">чивое развитие. - М.: Прогресс-традиция, 2000. - 416 </w:t>
      </w:r>
      <w:proofErr w:type="gramStart"/>
      <w:r w:rsidRPr="00FE7529">
        <w:rPr>
          <w:rStyle w:val="0pt"/>
        </w:rPr>
        <w:t>с</w:t>
      </w:r>
      <w:proofErr w:type="gramEnd"/>
      <w:r w:rsidRPr="00FE7529">
        <w:rPr>
          <w:rStyle w:val="0pt"/>
        </w:rPr>
        <w:t>.</w:t>
      </w:r>
    </w:p>
    <w:p w:rsidR="00FE7529" w:rsidRPr="00FE7529" w:rsidRDefault="00FE7529" w:rsidP="00FE7529">
      <w:pPr>
        <w:pStyle w:val="51"/>
        <w:numPr>
          <w:ilvl w:val="0"/>
          <w:numId w:val="47"/>
        </w:numPr>
        <w:shd w:val="clear" w:color="auto" w:fill="auto"/>
        <w:spacing w:line="322" w:lineRule="exact"/>
        <w:ind w:left="360" w:right="20" w:hanging="340"/>
        <w:rPr>
          <w:sz w:val="24"/>
          <w:szCs w:val="24"/>
        </w:rPr>
      </w:pPr>
      <w:r w:rsidRPr="00FE7529">
        <w:rPr>
          <w:rStyle w:val="0pt"/>
        </w:rPr>
        <w:t xml:space="preserve"> Экологически чистое производство: подходы, оценка, рекоменда</w:t>
      </w:r>
      <w:r w:rsidRPr="00FE7529">
        <w:rPr>
          <w:rStyle w:val="0pt"/>
        </w:rPr>
        <w:softHyphen/>
        <w:t>ции: Учебно-методическое пособие</w:t>
      </w:r>
      <w:proofErr w:type="gramStart"/>
      <w:r w:rsidRPr="00FE7529">
        <w:rPr>
          <w:rStyle w:val="0pt"/>
        </w:rPr>
        <w:t xml:space="preserve"> / П</w:t>
      </w:r>
      <w:proofErr w:type="gramEnd"/>
      <w:r w:rsidRPr="00FE7529">
        <w:rPr>
          <w:rStyle w:val="0pt"/>
        </w:rPr>
        <w:t>од ред. С. А. Пегова и И. С. Соловьева. - Екатеринбург: УфЦПРП, 2000. - 394 с.</w:t>
      </w: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FE7529" w:rsidRDefault="00FE7529" w:rsidP="00FE7529">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FE7529" w:rsidRPr="00882B8E" w:rsidRDefault="00FE7529" w:rsidP="00FE7529">
      <w:pPr>
        <w:tabs>
          <w:tab w:val="left" w:pos="709"/>
          <w:tab w:val="left" w:pos="1666"/>
        </w:tabs>
        <w:spacing w:after="0" w:line="240" w:lineRule="auto"/>
        <w:jc w:val="both"/>
        <w:rPr>
          <w:rFonts w:ascii="Times New Roman" w:hAnsi="Times New Roman" w:cs="Times New Roman"/>
          <w:color w:val="000000" w:themeColor="text1"/>
          <w:sz w:val="28"/>
          <w:szCs w:val="28"/>
          <w:lang w:val="kk-KZ"/>
        </w:rPr>
      </w:pPr>
    </w:p>
    <w:p w:rsidR="00206202" w:rsidRPr="00FE7529" w:rsidRDefault="00206202">
      <w:pPr>
        <w:rPr>
          <w:lang w:val="kk-KZ"/>
        </w:rPr>
      </w:pPr>
    </w:p>
    <w:sectPr w:rsidR="00206202" w:rsidRPr="00FE7529" w:rsidSect="00DE63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51E1106"/>
    <w:multiLevelType w:val="multilevel"/>
    <w:tmpl w:val="7A30098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3">
    <w:nsid w:val="07416AAE"/>
    <w:multiLevelType w:val="hybridMultilevel"/>
    <w:tmpl w:val="E5E0434E"/>
    <w:lvl w:ilvl="0" w:tplc="7A14BA72">
      <w:numFmt w:val="bullet"/>
      <w:lvlText w:val=""/>
      <w:lvlJc w:val="left"/>
      <w:pPr>
        <w:ind w:left="867" w:hanging="651"/>
      </w:pPr>
      <w:rPr>
        <w:rFonts w:ascii="Wingdings" w:eastAsia="Wingdings" w:hAnsi="Wingdings" w:cs="Wingdings" w:hint="default"/>
        <w:w w:val="100"/>
        <w:sz w:val="24"/>
        <w:szCs w:val="24"/>
      </w:rPr>
    </w:lvl>
    <w:lvl w:ilvl="1" w:tplc="19FA00DA">
      <w:numFmt w:val="bullet"/>
      <w:lvlText w:val="•"/>
      <w:lvlJc w:val="left"/>
      <w:pPr>
        <w:ind w:left="1800" w:hanging="651"/>
      </w:pPr>
    </w:lvl>
    <w:lvl w:ilvl="2" w:tplc="2BAA95A2">
      <w:numFmt w:val="bullet"/>
      <w:lvlText w:val="•"/>
      <w:lvlJc w:val="left"/>
      <w:pPr>
        <w:ind w:left="2740" w:hanging="651"/>
      </w:pPr>
    </w:lvl>
    <w:lvl w:ilvl="3" w:tplc="FF7A84F2">
      <w:numFmt w:val="bullet"/>
      <w:lvlText w:val="•"/>
      <w:lvlJc w:val="left"/>
      <w:pPr>
        <w:ind w:left="3681" w:hanging="651"/>
      </w:pPr>
    </w:lvl>
    <w:lvl w:ilvl="4" w:tplc="AE3A9712">
      <w:numFmt w:val="bullet"/>
      <w:lvlText w:val="•"/>
      <w:lvlJc w:val="left"/>
      <w:pPr>
        <w:ind w:left="4621" w:hanging="651"/>
      </w:pPr>
    </w:lvl>
    <w:lvl w:ilvl="5" w:tplc="09D822BA">
      <w:numFmt w:val="bullet"/>
      <w:lvlText w:val="•"/>
      <w:lvlJc w:val="left"/>
      <w:pPr>
        <w:ind w:left="5562" w:hanging="651"/>
      </w:pPr>
    </w:lvl>
    <w:lvl w:ilvl="6" w:tplc="B67E8FFA">
      <w:numFmt w:val="bullet"/>
      <w:lvlText w:val="•"/>
      <w:lvlJc w:val="left"/>
      <w:pPr>
        <w:ind w:left="6502" w:hanging="651"/>
      </w:pPr>
    </w:lvl>
    <w:lvl w:ilvl="7" w:tplc="E7E8428E">
      <w:numFmt w:val="bullet"/>
      <w:lvlText w:val="•"/>
      <w:lvlJc w:val="left"/>
      <w:pPr>
        <w:ind w:left="7443" w:hanging="651"/>
      </w:pPr>
    </w:lvl>
    <w:lvl w:ilvl="8" w:tplc="99E6B594">
      <w:numFmt w:val="bullet"/>
      <w:lvlText w:val="•"/>
      <w:lvlJc w:val="left"/>
      <w:pPr>
        <w:ind w:left="8383" w:hanging="651"/>
      </w:pPr>
    </w:lvl>
  </w:abstractNum>
  <w:abstractNum w:abstractNumId="4">
    <w:nsid w:val="0785254B"/>
    <w:multiLevelType w:val="multilevel"/>
    <w:tmpl w:val="C352D5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DD43A61"/>
    <w:multiLevelType w:val="multilevel"/>
    <w:tmpl w:val="9B64CFC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0E8F33CF"/>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0D27ED3"/>
    <w:multiLevelType w:val="multilevel"/>
    <w:tmpl w:val="62A608C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130A1C1B"/>
    <w:multiLevelType w:val="hybridMultilevel"/>
    <w:tmpl w:val="9C1665D0"/>
    <w:lvl w:ilvl="0" w:tplc="E6F018A4">
      <w:start w:val="10"/>
      <w:numFmt w:val="decimal"/>
      <w:lvlText w:val="%1."/>
      <w:lvlJc w:val="left"/>
      <w:pPr>
        <w:ind w:left="735" w:hanging="37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4610C69"/>
    <w:multiLevelType w:val="multilevel"/>
    <w:tmpl w:val="7E04C98A"/>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
    <w:nsid w:val="1608632C"/>
    <w:multiLevelType w:val="hybridMultilevel"/>
    <w:tmpl w:val="557268CA"/>
    <w:lvl w:ilvl="0" w:tplc="35FC7B1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1A4F088A"/>
    <w:multiLevelType w:val="hybridMultilevel"/>
    <w:tmpl w:val="07DE2FB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BD62920"/>
    <w:multiLevelType w:val="multilevel"/>
    <w:tmpl w:val="D55CC3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1D5862FC"/>
    <w:multiLevelType w:val="hybridMultilevel"/>
    <w:tmpl w:val="E65A8942"/>
    <w:lvl w:ilvl="0" w:tplc="3C842822">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0E53099"/>
    <w:multiLevelType w:val="hybridMultilevel"/>
    <w:tmpl w:val="D84801AE"/>
    <w:lvl w:ilvl="0" w:tplc="14960848">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7">
    <w:nsid w:val="2C474CBA"/>
    <w:multiLevelType w:val="hybridMultilevel"/>
    <w:tmpl w:val="9580E6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DEC74E7"/>
    <w:multiLevelType w:val="hybridMultilevel"/>
    <w:tmpl w:val="8EC49F34"/>
    <w:lvl w:ilvl="0" w:tplc="221867EE">
      <w:start w:val="1"/>
      <w:numFmt w:val="decimal"/>
      <w:lvlText w:val="%1"/>
      <w:lvlJc w:val="left"/>
      <w:pPr>
        <w:ind w:left="1530" w:hanging="360"/>
      </w:pPr>
      <w:rPr>
        <w:rFonts w:hint="default"/>
      </w:rPr>
    </w:lvl>
    <w:lvl w:ilvl="1" w:tplc="04190019" w:tentative="1">
      <w:start w:val="1"/>
      <w:numFmt w:val="lowerLetter"/>
      <w:lvlText w:val="%2."/>
      <w:lvlJc w:val="left"/>
      <w:pPr>
        <w:ind w:left="2250" w:hanging="360"/>
      </w:pPr>
    </w:lvl>
    <w:lvl w:ilvl="2" w:tplc="0419001B" w:tentative="1">
      <w:start w:val="1"/>
      <w:numFmt w:val="lowerRoman"/>
      <w:lvlText w:val="%3."/>
      <w:lvlJc w:val="right"/>
      <w:pPr>
        <w:ind w:left="2970" w:hanging="180"/>
      </w:pPr>
    </w:lvl>
    <w:lvl w:ilvl="3" w:tplc="0419000F" w:tentative="1">
      <w:start w:val="1"/>
      <w:numFmt w:val="decimal"/>
      <w:lvlText w:val="%4."/>
      <w:lvlJc w:val="left"/>
      <w:pPr>
        <w:ind w:left="3690" w:hanging="360"/>
      </w:pPr>
    </w:lvl>
    <w:lvl w:ilvl="4" w:tplc="04190019" w:tentative="1">
      <w:start w:val="1"/>
      <w:numFmt w:val="lowerLetter"/>
      <w:lvlText w:val="%5."/>
      <w:lvlJc w:val="left"/>
      <w:pPr>
        <w:ind w:left="4410" w:hanging="360"/>
      </w:pPr>
    </w:lvl>
    <w:lvl w:ilvl="5" w:tplc="0419001B" w:tentative="1">
      <w:start w:val="1"/>
      <w:numFmt w:val="lowerRoman"/>
      <w:lvlText w:val="%6."/>
      <w:lvlJc w:val="right"/>
      <w:pPr>
        <w:ind w:left="5130" w:hanging="180"/>
      </w:pPr>
    </w:lvl>
    <w:lvl w:ilvl="6" w:tplc="0419000F" w:tentative="1">
      <w:start w:val="1"/>
      <w:numFmt w:val="decimal"/>
      <w:lvlText w:val="%7."/>
      <w:lvlJc w:val="left"/>
      <w:pPr>
        <w:ind w:left="5850" w:hanging="360"/>
      </w:pPr>
    </w:lvl>
    <w:lvl w:ilvl="7" w:tplc="04190019" w:tentative="1">
      <w:start w:val="1"/>
      <w:numFmt w:val="lowerLetter"/>
      <w:lvlText w:val="%8."/>
      <w:lvlJc w:val="left"/>
      <w:pPr>
        <w:ind w:left="6570" w:hanging="360"/>
      </w:pPr>
    </w:lvl>
    <w:lvl w:ilvl="8" w:tplc="0419001B" w:tentative="1">
      <w:start w:val="1"/>
      <w:numFmt w:val="lowerRoman"/>
      <w:lvlText w:val="%9."/>
      <w:lvlJc w:val="right"/>
      <w:pPr>
        <w:ind w:left="7290" w:hanging="180"/>
      </w:pPr>
    </w:lvl>
  </w:abstractNum>
  <w:abstractNum w:abstractNumId="19">
    <w:nsid w:val="2FA91DDD"/>
    <w:multiLevelType w:val="hybridMultilevel"/>
    <w:tmpl w:val="61A20BE6"/>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3FA3D31"/>
    <w:multiLevelType w:val="hybridMultilevel"/>
    <w:tmpl w:val="57C48BF2"/>
    <w:lvl w:ilvl="0" w:tplc="62224CDC">
      <w:start w:val="7"/>
      <w:numFmt w:val="decimal"/>
      <w:lvlText w:val="%1"/>
      <w:lvlJc w:val="left"/>
      <w:pPr>
        <w:ind w:left="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D5A6AC4"/>
    <w:multiLevelType w:val="multilevel"/>
    <w:tmpl w:val="47864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4C534C5C"/>
    <w:multiLevelType w:val="multilevel"/>
    <w:tmpl w:val="53009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nsid w:val="552C4B65"/>
    <w:multiLevelType w:val="hybridMultilevel"/>
    <w:tmpl w:val="55AE45CC"/>
    <w:lvl w:ilvl="0" w:tplc="EE363404">
      <w:numFmt w:val="bullet"/>
      <w:lvlText w:val=""/>
      <w:lvlJc w:val="left"/>
      <w:pPr>
        <w:ind w:left="641" w:hanging="168"/>
      </w:pPr>
      <w:rPr>
        <w:rFonts w:ascii="Wingdings" w:eastAsia="Wingdings" w:hAnsi="Wingdings" w:cs="Wingdings" w:hint="default"/>
        <w:w w:val="100"/>
        <w:sz w:val="24"/>
        <w:szCs w:val="24"/>
      </w:rPr>
    </w:lvl>
    <w:lvl w:ilvl="1" w:tplc="08CE18DC">
      <w:numFmt w:val="bullet"/>
      <w:lvlText w:val=""/>
      <w:lvlJc w:val="left"/>
      <w:pPr>
        <w:ind w:left="810" w:hanging="707"/>
      </w:pPr>
      <w:rPr>
        <w:rFonts w:ascii="Wingdings" w:eastAsia="Wingdings" w:hAnsi="Wingdings" w:cs="Wingdings" w:hint="default"/>
        <w:w w:val="100"/>
        <w:sz w:val="24"/>
        <w:szCs w:val="24"/>
      </w:rPr>
    </w:lvl>
    <w:lvl w:ilvl="2" w:tplc="2CE4A4C2">
      <w:numFmt w:val="bullet"/>
      <w:lvlText w:val="•"/>
      <w:lvlJc w:val="left"/>
      <w:pPr>
        <w:ind w:left="1869" w:hanging="707"/>
      </w:pPr>
    </w:lvl>
    <w:lvl w:ilvl="3" w:tplc="3BF81F0E">
      <w:numFmt w:val="bullet"/>
      <w:lvlText w:val="•"/>
      <w:lvlJc w:val="left"/>
      <w:pPr>
        <w:ind w:left="2918" w:hanging="707"/>
      </w:pPr>
    </w:lvl>
    <w:lvl w:ilvl="4" w:tplc="D8442E60">
      <w:numFmt w:val="bullet"/>
      <w:lvlText w:val="•"/>
      <w:lvlJc w:val="left"/>
      <w:pPr>
        <w:ind w:left="3968" w:hanging="707"/>
      </w:pPr>
    </w:lvl>
    <w:lvl w:ilvl="5" w:tplc="93A0CB7C">
      <w:numFmt w:val="bullet"/>
      <w:lvlText w:val="•"/>
      <w:lvlJc w:val="left"/>
      <w:pPr>
        <w:ind w:left="5017" w:hanging="707"/>
      </w:pPr>
    </w:lvl>
    <w:lvl w:ilvl="6" w:tplc="DFCAD510">
      <w:numFmt w:val="bullet"/>
      <w:lvlText w:val="•"/>
      <w:lvlJc w:val="left"/>
      <w:pPr>
        <w:ind w:left="6066" w:hanging="707"/>
      </w:pPr>
    </w:lvl>
    <w:lvl w:ilvl="7" w:tplc="4DD08F6E">
      <w:numFmt w:val="bullet"/>
      <w:lvlText w:val="•"/>
      <w:lvlJc w:val="left"/>
      <w:pPr>
        <w:ind w:left="7116" w:hanging="707"/>
      </w:pPr>
    </w:lvl>
    <w:lvl w:ilvl="8" w:tplc="0486CF80">
      <w:numFmt w:val="bullet"/>
      <w:lvlText w:val="•"/>
      <w:lvlJc w:val="left"/>
      <w:pPr>
        <w:ind w:left="8165" w:hanging="707"/>
      </w:pPr>
    </w:lvl>
  </w:abstractNum>
  <w:abstractNum w:abstractNumId="26">
    <w:nsid w:val="5537778E"/>
    <w:multiLevelType w:val="hybridMultilevel"/>
    <w:tmpl w:val="B40A941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start w:val="1"/>
      <w:numFmt w:val="bullet"/>
      <w:lvlText w:val="o"/>
      <w:lvlJc w:val="left"/>
      <w:pPr>
        <w:ind w:left="2152" w:hanging="360"/>
      </w:pPr>
      <w:rPr>
        <w:rFonts w:ascii="Courier New" w:hAnsi="Courier New" w:cs="Courier New" w:hint="default"/>
      </w:rPr>
    </w:lvl>
    <w:lvl w:ilvl="2" w:tplc="04190005">
      <w:start w:val="1"/>
      <w:numFmt w:val="bullet"/>
      <w:lvlText w:val=""/>
      <w:lvlJc w:val="left"/>
      <w:pPr>
        <w:ind w:left="2872" w:hanging="360"/>
      </w:pPr>
      <w:rPr>
        <w:rFonts w:ascii="Wingdings" w:hAnsi="Wingdings" w:hint="default"/>
      </w:rPr>
    </w:lvl>
    <w:lvl w:ilvl="3" w:tplc="04190001">
      <w:start w:val="1"/>
      <w:numFmt w:val="bullet"/>
      <w:lvlText w:val=""/>
      <w:lvlJc w:val="left"/>
      <w:pPr>
        <w:ind w:left="3592" w:hanging="360"/>
      </w:pPr>
      <w:rPr>
        <w:rFonts w:ascii="Symbol" w:hAnsi="Symbol" w:hint="default"/>
      </w:rPr>
    </w:lvl>
    <w:lvl w:ilvl="4" w:tplc="04190003">
      <w:start w:val="1"/>
      <w:numFmt w:val="bullet"/>
      <w:lvlText w:val="o"/>
      <w:lvlJc w:val="left"/>
      <w:pPr>
        <w:ind w:left="4312" w:hanging="360"/>
      </w:pPr>
      <w:rPr>
        <w:rFonts w:ascii="Courier New" w:hAnsi="Courier New" w:cs="Courier New" w:hint="default"/>
      </w:rPr>
    </w:lvl>
    <w:lvl w:ilvl="5" w:tplc="04190005">
      <w:start w:val="1"/>
      <w:numFmt w:val="bullet"/>
      <w:lvlText w:val=""/>
      <w:lvlJc w:val="left"/>
      <w:pPr>
        <w:ind w:left="5032" w:hanging="360"/>
      </w:pPr>
      <w:rPr>
        <w:rFonts w:ascii="Wingdings" w:hAnsi="Wingdings" w:hint="default"/>
      </w:rPr>
    </w:lvl>
    <w:lvl w:ilvl="6" w:tplc="04190001">
      <w:start w:val="1"/>
      <w:numFmt w:val="bullet"/>
      <w:lvlText w:val=""/>
      <w:lvlJc w:val="left"/>
      <w:pPr>
        <w:ind w:left="5752" w:hanging="360"/>
      </w:pPr>
      <w:rPr>
        <w:rFonts w:ascii="Symbol" w:hAnsi="Symbol" w:hint="default"/>
      </w:rPr>
    </w:lvl>
    <w:lvl w:ilvl="7" w:tplc="04190003">
      <w:start w:val="1"/>
      <w:numFmt w:val="bullet"/>
      <w:lvlText w:val="o"/>
      <w:lvlJc w:val="left"/>
      <w:pPr>
        <w:ind w:left="6472" w:hanging="360"/>
      </w:pPr>
      <w:rPr>
        <w:rFonts w:ascii="Courier New" w:hAnsi="Courier New" w:cs="Courier New" w:hint="default"/>
      </w:rPr>
    </w:lvl>
    <w:lvl w:ilvl="8" w:tplc="04190005">
      <w:start w:val="1"/>
      <w:numFmt w:val="bullet"/>
      <w:lvlText w:val=""/>
      <w:lvlJc w:val="left"/>
      <w:pPr>
        <w:ind w:left="7192" w:hanging="360"/>
      </w:pPr>
      <w:rPr>
        <w:rFonts w:ascii="Wingdings" w:hAnsi="Wingdings" w:hint="default"/>
      </w:rPr>
    </w:lvl>
  </w:abstractNum>
  <w:abstractNum w:abstractNumId="28">
    <w:nsid w:val="56DA3F16"/>
    <w:multiLevelType w:val="hybridMultilevel"/>
    <w:tmpl w:val="CB2E1B94"/>
    <w:lvl w:ilvl="0" w:tplc="5636C0A8">
      <w:start w:val="7"/>
      <w:numFmt w:val="decimal"/>
      <w:lvlText w:val="%1"/>
      <w:lvlJc w:val="left"/>
      <w:pPr>
        <w:ind w:left="1530" w:hanging="360"/>
      </w:pPr>
      <w:rPr>
        <w:rFonts w:hint="default"/>
      </w:rPr>
    </w:lvl>
    <w:lvl w:ilvl="1" w:tplc="04190019" w:tentative="1">
      <w:start w:val="1"/>
      <w:numFmt w:val="lowerLetter"/>
      <w:lvlText w:val="%2."/>
      <w:lvlJc w:val="left"/>
      <w:pPr>
        <w:ind w:left="2250" w:hanging="360"/>
      </w:pPr>
    </w:lvl>
    <w:lvl w:ilvl="2" w:tplc="0419001B" w:tentative="1">
      <w:start w:val="1"/>
      <w:numFmt w:val="lowerRoman"/>
      <w:lvlText w:val="%3."/>
      <w:lvlJc w:val="right"/>
      <w:pPr>
        <w:ind w:left="2970" w:hanging="180"/>
      </w:pPr>
    </w:lvl>
    <w:lvl w:ilvl="3" w:tplc="0419000F" w:tentative="1">
      <w:start w:val="1"/>
      <w:numFmt w:val="decimal"/>
      <w:lvlText w:val="%4."/>
      <w:lvlJc w:val="left"/>
      <w:pPr>
        <w:ind w:left="3690" w:hanging="360"/>
      </w:pPr>
    </w:lvl>
    <w:lvl w:ilvl="4" w:tplc="04190019" w:tentative="1">
      <w:start w:val="1"/>
      <w:numFmt w:val="lowerLetter"/>
      <w:lvlText w:val="%5."/>
      <w:lvlJc w:val="left"/>
      <w:pPr>
        <w:ind w:left="4410" w:hanging="360"/>
      </w:pPr>
    </w:lvl>
    <w:lvl w:ilvl="5" w:tplc="0419001B" w:tentative="1">
      <w:start w:val="1"/>
      <w:numFmt w:val="lowerRoman"/>
      <w:lvlText w:val="%6."/>
      <w:lvlJc w:val="right"/>
      <w:pPr>
        <w:ind w:left="5130" w:hanging="180"/>
      </w:pPr>
    </w:lvl>
    <w:lvl w:ilvl="6" w:tplc="0419000F" w:tentative="1">
      <w:start w:val="1"/>
      <w:numFmt w:val="decimal"/>
      <w:lvlText w:val="%7."/>
      <w:lvlJc w:val="left"/>
      <w:pPr>
        <w:ind w:left="5850" w:hanging="360"/>
      </w:pPr>
    </w:lvl>
    <w:lvl w:ilvl="7" w:tplc="04190019" w:tentative="1">
      <w:start w:val="1"/>
      <w:numFmt w:val="lowerLetter"/>
      <w:lvlText w:val="%8."/>
      <w:lvlJc w:val="left"/>
      <w:pPr>
        <w:ind w:left="6570" w:hanging="360"/>
      </w:pPr>
    </w:lvl>
    <w:lvl w:ilvl="8" w:tplc="0419001B" w:tentative="1">
      <w:start w:val="1"/>
      <w:numFmt w:val="lowerRoman"/>
      <w:lvlText w:val="%9."/>
      <w:lvlJc w:val="right"/>
      <w:pPr>
        <w:ind w:left="7290" w:hanging="180"/>
      </w:pPr>
    </w:lvl>
  </w:abstractNum>
  <w:abstractNum w:abstractNumId="29">
    <w:nsid w:val="5A024D53"/>
    <w:multiLevelType w:val="hybridMultilevel"/>
    <w:tmpl w:val="7F1E385E"/>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C1D0D60"/>
    <w:multiLevelType w:val="hybridMultilevel"/>
    <w:tmpl w:val="836EADCC"/>
    <w:lvl w:ilvl="0" w:tplc="5C2C582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65AE1135"/>
    <w:multiLevelType w:val="hybridMultilevel"/>
    <w:tmpl w:val="C2782124"/>
    <w:lvl w:ilvl="0" w:tplc="67A6E460">
      <w:start w:val="1"/>
      <w:numFmt w:val="decimal"/>
      <w:lvlText w:val="%1."/>
      <w:lvlJc w:val="left"/>
      <w:pPr>
        <w:ind w:left="786" w:hanging="360"/>
      </w:pPr>
    </w:lvl>
    <w:lvl w:ilvl="1" w:tplc="20000019">
      <w:start w:val="1"/>
      <w:numFmt w:val="decimal"/>
      <w:lvlText w:val="%2."/>
      <w:lvlJc w:val="left"/>
      <w:pPr>
        <w:tabs>
          <w:tab w:val="num" w:pos="1440"/>
        </w:tabs>
        <w:ind w:left="1440" w:hanging="360"/>
      </w:pPr>
    </w:lvl>
    <w:lvl w:ilvl="2" w:tplc="2000001B">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20000019">
      <w:start w:val="1"/>
      <w:numFmt w:val="decimal"/>
      <w:lvlText w:val="%5."/>
      <w:lvlJc w:val="left"/>
      <w:pPr>
        <w:tabs>
          <w:tab w:val="num" w:pos="3600"/>
        </w:tabs>
        <w:ind w:left="3600" w:hanging="360"/>
      </w:pPr>
    </w:lvl>
    <w:lvl w:ilvl="5" w:tplc="2000001B">
      <w:start w:val="1"/>
      <w:numFmt w:val="decimal"/>
      <w:lvlText w:val="%6."/>
      <w:lvlJc w:val="left"/>
      <w:pPr>
        <w:tabs>
          <w:tab w:val="num" w:pos="4320"/>
        </w:tabs>
        <w:ind w:left="4320" w:hanging="360"/>
      </w:pPr>
    </w:lvl>
    <w:lvl w:ilvl="6" w:tplc="2000000F">
      <w:start w:val="1"/>
      <w:numFmt w:val="decimal"/>
      <w:lvlText w:val="%7."/>
      <w:lvlJc w:val="left"/>
      <w:pPr>
        <w:tabs>
          <w:tab w:val="num" w:pos="5040"/>
        </w:tabs>
        <w:ind w:left="5040" w:hanging="360"/>
      </w:pPr>
    </w:lvl>
    <w:lvl w:ilvl="7" w:tplc="20000019">
      <w:start w:val="1"/>
      <w:numFmt w:val="decimal"/>
      <w:lvlText w:val="%8."/>
      <w:lvlJc w:val="left"/>
      <w:pPr>
        <w:tabs>
          <w:tab w:val="num" w:pos="5760"/>
        </w:tabs>
        <w:ind w:left="5760" w:hanging="360"/>
      </w:pPr>
    </w:lvl>
    <w:lvl w:ilvl="8" w:tplc="2000001B">
      <w:start w:val="1"/>
      <w:numFmt w:val="decimal"/>
      <w:lvlText w:val="%9."/>
      <w:lvlJc w:val="left"/>
      <w:pPr>
        <w:tabs>
          <w:tab w:val="num" w:pos="6480"/>
        </w:tabs>
        <w:ind w:left="6480" w:hanging="360"/>
      </w:pPr>
    </w:lvl>
  </w:abstractNum>
  <w:abstractNum w:abstractNumId="32">
    <w:nsid w:val="65B478F3"/>
    <w:multiLevelType w:val="hybridMultilevel"/>
    <w:tmpl w:val="06FEB68A"/>
    <w:lvl w:ilvl="0" w:tplc="F8B84A84">
      <w:start w:val="9"/>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33">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C2E7863"/>
    <w:multiLevelType w:val="multilevel"/>
    <w:tmpl w:val="687E0D90"/>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35">
    <w:nsid w:val="6DF764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6EE819D4"/>
    <w:multiLevelType w:val="hybridMultilevel"/>
    <w:tmpl w:val="24C0639E"/>
    <w:lvl w:ilvl="0" w:tplc="076E4524">
      <w:start w:val="1"/>
      <w:numFmt w:val="decimal"/>
      <w:lvlText w:val="%1."/>
      <w:lvlJc w:val="left"/>
      <w:pPr>
        <w:ind w:left="720" w:hanging="620"/>
      </w:pPr>
      <w:rPr>
        <w:rFonts w:ascii="Times New Roman" w:eastAsia="Times New Roman" w:hAnsi="Times New Roman" w:cs="Times New Roman" w:hint="default"/>
        <w:spacing w:val="-3"/>
        <w:w w:val="99"/>
        <w:sz w:val="22"/>
        <w:szCs w:val="22"/>
      </w:rPr>
    </w:lvl>
    <w:lvl w:ilvl="1" w:tplc="F782E826">
      <w:numFmt w:val="bullet"/>
      <w:lvlText w:val="•"/>
      <w:lvlJc w:val="left"/>
      <w:pPr>
        <w:ind w:left="1674" w:hanging="620"/>
      </w:pPr>
    </w:lvl>
    <w:lvl w:ilvl="2" w:tplc="92240372">
      <w:numFmt w:val="bullet"/>
      <w:lvlText w:val="•"/>
      <w:lvlJc w:val="left"/>
      <w:pPr>
        <w:ind w:left="2628" w:hanging="620"/>
      </w:pPr>
    </w:lvl>
    <w:lvl w:ilvl="3" w:tplc="A1FE02B2">
      <w:numFmt w:val="bullet"/>
      <w:lvlText w:val="•"/>
      <w:lvlJc w:val="left"/>
      <w:pPr>
        <w:ind w:left="3583" w:hanging="620"/>
      </w:pPr>
    </w:lvl>
    <w:lvl w:ilvl="4" w:tplc="CAE693D2">
      <w:numFmt w:val="bullet"/>
      <w:lvlText w:val="•"/>
      <w:lvlJc w:val="left"/>
      <w:pPr>
        <w:ind w:left="4537" w:hanging="620"/>
      </w:pPr>
    </w:lvl>
    <w:lvl w:ilvl="5" w:tplc="6CA45E72">
      <w:numFmt w:val="bullet"/>
      <w:lvlText w:val="•"/>
      <w:lvlJc w:val="left"/>
      <w:pPr>
        <w:ind w:left="5492" w:hanging="620"/>
      </w:pPr>
    </w:lvl>
    <w:lvl w:ilvl="6" w:tplc="B0D21F44">
      <w:numFmt w:val="bullet"/>
      <w:lvlText w:val="•"/>
      <w:lvlJc w:val="left"/>
      <w:pPr>
        <w:ind w:left="6446" w:hanging="620"/>
      </w:pPr>
    </w:lvl>
    <w:lvl w:ilvl="7" w:tplc="EAE8530A">
      <w:numFmt w:val="bullet"/>
      <w:lvlText w:val="•"/>
      <w:lvlJc w:val="left"/>
      <w:pPr>
        <w:ind w:left="7401" w:hanging="620"/>
      </w:pPr>
    </w:lvl>
    <w:lvl w:ilvl="8" w:tplc="086C7E74">
      <w:numFmt w:val="bullet"/>
      <w:lvlText w:val="•"/>
      <w:lvlJc w:val="left"/>
      <w:pPr>
        <w:ind w:left="8355" w:hanging="620"/>
      </w:pPr>
    </w:lvl>
  </w:abstractNum>
  <w:abstractNum w:abstractNumId="37">
    <w:nsid w:val="715A47D5"/>
    <w:multiLevelType w:val="hybridMultilevel"/>
    <w:tmpl w:val="0AD03A7C"/>
    <w:lvl w:ilvl="0" w:tplc="D234A1F0">
      <w:start w:val="1"/>
      <w:numFmt w:val="decimal"/>
      <w:lvlText w:val="%1"/>
      <w:lvlJc w:val="left"/>
      <w:pPr>
        <w:ind w:left="915" w:hanging="55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1E118C1"/>
    <w:multiLevelType w:val="hybridMultilevel"/>
    <w:tmpl w:val="56D6A196"/>
    <w:lvl w:ilvl="0" w:tplc="E676DC76">
      <w:start w:val="1"/>
      <w:numFmt w:val="decimal"/>
      <w:lvlText w:val="%1"/>
      <w:lvlJc w:val="left"/>
      <w:pPr>
        <w:ind w:left="1152" w:hanging="5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788304AE"/>
    <w:multiLevelType w:val="multilevel"/>
    <w:tmpl w:val="7486B28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1">
    <w:nsid w:val="79EA6B23"/>
    <w:multiLevelType w:val="multilevel"/>
    <w:tmpl w:val="F4088BC2"/>
    <w:lvl w:ilvl="0">
      <w:start w:val="1"/>
      <w:numFmt w:val="decimal"/>
      <w:lvlText w:val="%1."/>
      <w:lvlJc w:val="left"/>
      <w:pPr>
        <w:ind w:left="432" w:hanging="432"/>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2">
    <w:nsid w:val="7A23668B"/>
    <w:multiLevelType w:val="multilevel"/>
    <w:tmpl w:val="7256E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nsid w:val="7C4F32CA"/>
    <w:multiLevelType w:val="hybridMultilevel"/>
    <w:tmpl w:val="45648E72"/>
    <w:lvl w:ilvl="0" w:tplc="7290738C">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CA87B30"/>
    <w:multiLevelType w:val="hybridMultilevel"/>
    <w:tmpl w:val="44B8BB24"/>
    <w:lvl w:ilvl="0" w:tplc="7690D56C">
      <w:start w:val="1"/>
      <w:numFmt w:val="decimal"/>
      <w:lvlText w:val="%1"/>
      <w:lvlJc w:val="left"/>
      <w:pPr>
        <w:ind w:left="1200" w:hanging="84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12"/>
  </w:num>
  <w:num w:numId="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8"/>
  </w:num>
  <w:num w:numId="7">
    <w:abstractNumId w:val="1"/>
  </w:num>
  <w:num w:numId="8">
    <w:abstractNumId w:val="7"/>
  </w:num>
  <w:num w:numId="9">
    <w:abstractNumId w:val="19"/>
  </w:num>
  <w:num w:numId="10">
    <w:abstractNumId w:val="10"/>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7"/>
  </w:num>
  <w:num w:numId="13">
    <w:abstractNumId w:val="6"/>
  </w:num>
  <w:num w:numId="14">
    <w:abstractNumId w:val="21"/>
  </w:num>
  <w:num w:numId="15">
    <w:abstractNumId w:val="23"/>
  </w:num>
  <w:num w:numId="16">
    <w:abstractNumId w:val="39"/>
  </w:num>
  <w:num w:numId="17">
    <w:abstractNumId w:val="27"/>
  </w:num>
  <w:num w:numId="18">
    <w:abstractNumId w:val="15"/>
  </w:num>
  <w:num w:numId="19">
    <w:abstractNumId w:val="11"/>
  </w:num>
  <w:num w:numId="20">
    <w:abstractNumId w:val="0"/>
  </w:num>
  <w:num w:numId="21">
    <w:abstractNumId w:val="33"/>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2"/>
  </w:num>
  <w:num w:numId="24">
    <w:abstractNumId w:val="4"/>
  </w:num>
  <w:num w:numId="25">
    <w:abstractNumId w:val="22"/>
  </w:num>
  <w:num w:numId="26">
    <w:abstractNumId w:val="24"/>
  </w:num>
  <w:num w:numId="27">
    <w:abstractNumId w:val="13"/>
  </w:num>
  <w:num w:numId="28">
    <w:abstractNumId w:val="38"/>
  </w:num>
  <w:num w:numId="29">
    <w:abstractNumId w:val="28"/>
  </w:num>
  <w:num w:numId="30">
    <w:abstractNumId w:val="18"/>
  </w:num>
  <w:num w:numId="31">
    <w:abstractNumId w:val="43"/>
  </w:num>
  <w:num w:numId="32">
    <w:abstractNumId w:val="35"/>
  </w:num>
  <w:num w:numId="33">
    <w:abstractNumId w:val="2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7"/>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4"/>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
  </w:num>
  <w:num w:numId="41">
    <w:abstractNumId w:val="25"/>
  </w:num>
  <w:num w:numId="42">
    <w:abstractNumId w:val="36"/>
    <w:lvlOverride w:ilvl="0">
      <w:startOverride w:val="1"/>
    </w:lvlOverride>
    <w:lvlOverride w:ilvl="1"/>
    <w:lvlOverride w:ilvl="2"/>
    <w:lvlOverride w:ilvl="3"/>
    <w:lvlOverride w:ilvl="4"/>
    <w:lvlOverride w:ilvl="5"/>
    <w:lvlOverride w:ilvl="6"/>
    <w:lvlOverride w:ilvl="7"/>
    <w:lvlOverride w:ilvl="8"/>
  </w:num>
  <w:num w:numId="43">
    <w:abstractNumId w:val="32"/>
  </w:num>
  <w:num w:numId="44">
    <w:abstractNumId w:val="44"/>
  </w:num>
  <w:num w:numId="45">
    <w:abstractNumId w:val="30"/>
  </w:num>
  <w:num w:numId="46">
    <w:abstractNumId w:val="14"/>
  </w:num>
  <w:num w:numId="47">
    <w:abstractNumId w:val="5"/>
    <w:lvlOverride w:ilvl="0">
      <w:startOverride w:val="1"/>
    </w:lvlOverride>
    <w:lvlOverride w:ilvl="1"/>
    <w:lvlOverride w:ilvl="2"/>
    <w:lvlOverride w:ilvl="3"/>
    <w:lvlOverride w:ilvl="4"/>
    <w:lvlOverride w:ilvl="5"/>
    <w:lvlOverride w:ilvl="6"/>
    <w:lvlOverride w:ilvl="7"/>
    <w:lvlOverride w:ilvl="8"/>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217E9B"/>
    <w:rsid w:val="000016AD"/>
    <w:rsid w:val="00034BE3"/>
    <w:rsid w:val="00042516"/>
    <w:rsid w:val="000D5DE1"/>
    <w:rsid w:val="00112CDA"/>
    <w:rsid w:val="00124126"/>
    <w:rsid w:val="00152D5F"/>
    <w:rsid w:val="00196000"/>
    <w:rsid w:val="001A4787"/>
    <w:rsid w:val="001D6384"/>
    <w:rsid w:val="001F26CF"/>
    <w:rsid w:val="00206202"/>
    <w:rsid w:val="00217E9B"/>
    <w:rsid w:val="00264D1B"/>
    <w:rsid w:val="002B3F52"/>
    <w:rsid w:val="002C76E8"/>
    <w:rsid w:val="003044CE"/>
    <w:rsid w:val="00331983"/>
    <w:rsid w:val="00361BBA"/>
    <w:rsid w:val="003A53DF"/>
    <w:rsid w:val="003F34ED"/>
    <w:rsid w:val="004252CF"/>
    <w:rsid w:val="00443053"/>
    <w:rsid w:val="00465DCE"/>
    <w:rsid w:val="00467DD5"/>
    <w:rsid w:val="004C13F7"/>
    <w:rsid w:val="004D644A"/>
    <w:rsid w:val="0052604F"/>
    <w:rsid w:val="00526E99"/>
    <w:rsid w:val="00556985"/>
    <w:rsid w:val="005636EE"/>
    <w:rsid w:val="00575CAC"/>
    <w:rsid w:val="00591CCC"/>
    <w:rsid w:val="005C3064"/>
    <w:rsid w:val="00633C74"/>
    <w:rsid w:val="00633E14"/>
    <w:rsid w:val="00645840"/>
    <w:rsid w:val="007454BB"/>
    <w:rsid w:val="007664E5"/>
    <w:rsid w:val="00766633"/>
    <w:rsid w:val="007B27AF"/>
    <w:rsid w:val="007E0072"/>
    <w:rsid w:val="00800E63"/>
    <w:rsid w:val="0081091E"/>
    <w:rsid w:val="008325CD"/>
    <w:rsid w:val="00853CB0"/>
    <w:rsid w:val="0086025C"/>
    <w:rsid w:val="008F3519"/>
    <w:rsid w:val="009253A7"/>
    <w:rsid w:val="00976328"/>
    <w:rsid w:val="009A11ED"/>
    <w:rsid w:val="009C3957"/>
    <w:rsid w:val="009F65DC"/>
    <w:rsid w:val="00A119E9"/>
    <w:rsid w:val="00A82AAB"/>
    <w:rsid w:val="00A87A2E"/>
    <w:rsid w:val="00AD0BB2"/>
    <w:rsid w:val="00B12E10"/>
    <w:rsid w:val="00B41E54"/>
    <w:rsid w:val="00C05DDA"/>
    <w:rsid w:val="00C2650B"/>
    <w:rsid w:val="00C5227E"/>
    <w:rsid w:val="00C62533"/>
    <w:rsid w:val="00CA00E9"/>
    <w:rsid w:val="00CA441E"/>
    <w:rsid w:val="00D01CC6"/>
    <w:rsid w:val="00D12483"/>
    <w:rsid w:val="00D44920"/>
    <w:rsid w:val="00D53464"/>
    <w:rsid w:val="00D91F26"/>
    <w:rsid w:val="00DA4009"/>
    <w:rsid w:val="00DA6202"/>
    <w:rsid w:val="00DC402B"/>
    <w:rsid w:val="00DE63C8"/>
    <w:rsid w:val="00E13BF7"/>
    <w:rsid w:val="00E551BB"/>
    <w:rsid w:val="00E81150"/>
    <w:rsid w:val="00EB22E9"/>
    <w:rsid w:val="00EC1219"/>
    <w:rsid w:val="00ED0A83"/>
    <w:rsid w:val="00EF48BB"/>
    <w:rsid w:val="00F048B0"/>
    <w:rsid w:val="00F07DA8"/>
    <w:rsid w:val="00F16A31"/>
    <w:rsid w:val="00F2429C"/>
    <w:rsid w:val="00F4680A"/>
    <w:rsid w:val="00F8645F"/>
    <w:rsid w:val="00FE75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rules v:ext="edit">
        <o:r id="V:Rule61" type="connector" idref="#_x0000_s1036"/>
        <o:r id="V:Rule62" type="connector" idref="#_x0000_s1026"/>
        <o:r id="V:Rule63" type="connector" idref="#_x0000_s1037"/>
        <o:r id="V:Rule64" type="connector" idref="#_x0000_s1063"/>
        <o:r id="V:Rule65" type="connector" idref="#_x0000_s1058"/>
        <o:r id="V:Rule66" type="connector" idref="#_x0000_s1064"/>
        <o:r id="V:Rule67" type="connector" idref="#_x0000_s1078"/>
        <o:r id="V:Rule68" type="connector" idref="#_x0000_s1066"/>
        <o:r id="V:Rule69" type="connector" idref="#_x0000_s1050"/>
        <o:r id="V:Rule70" type="connector" idref="#_x0000_s1076"/>
        <o:r id="V:Rule71" type="connector" idref="#_x0000_s1062"/>
        <o:r id="V:Rule72" type="connector" idref="#_x0000_s1045"/>
        <o:r id="V:Rule73" type="connector" idref="#_x0000_s1067"/>
        <o:r id="V:Rule74" type="connector" idref="#_x0000_s1075"/>
        <o:r id="V:Rule75" type="connector" idref="#_x0000_s1029"/>
        <o:r id="V:Rule76" type="connector" idref="#_x0000_s1053"/>
        <o:r id="V:Rule77" type="connector" idref="#_x0000_s1085"/>
        <o:r id="V:Rule78" type="connector" idref="#_x0000_s1083"/>
        <o:r id="V:Rule79" type="connector" idref="#_x0000_s1080"/>
        <o:r id="V:Rule80" type="connector" idref="#_x0000_s1056"/>
        <o:r id="V:Rule81" type="connector" idref="#_x0000_s1047"/>
        <o:r id="V:Rule82" type="connector" idref="#_x0000_s1069"/>
        <o:r id="V:Rule83" type="connector" idref="#_x0000_s1071"/>
        <o:r id="V:Rule84" type="connector" idref="#_x0000_s1051"/>
        <o:r id="V:Rule85" type="connector" idref="#_x0000_s1034"/>
        <o:r id="V:Rule86" type="connector" idref="#_x0000_s1043"/>
        <o:r id="V:Rule87" type="connector" idref="#_x0000_s1044"/>
        <o:r id="V:Rule88" type="connector" idref="#_x0000_s1048"/>
        <o:r id="V:Rule89" type="connector" idref="#_x0000_s1059"/>
        <o:r id="V:Rule90" type="connector" idref="#_x0000_s1070"/>
        <o:r id="V:Rule91" type="connector" idref="#_x0000_s1038"/>
        <o:r id="V:Rule92" type="connector" idref="#_x0000_s1072"/>
        <o:r id="V:Rule93" type="connector" idref="#_x0000_s1057"/>
        <o:r id="V:Rule94" type="connector" idref="#_x0000_s1077"/>
        <o:r id="V:Rule95" type="connector" idref="#_x0000_s1046"/>
        <o:r id="V:Rule96" type="connector" idref="#_x0000_s1031"/>
        <o:r id="V:Rule97" type="connector" idref="#_x0000_s1040"/>
        <o:r id="V:Rule98" type="connector" idref="#_x0000_s1052"/>
        <o:r id="V:Rule99" type="connector" idref="#_x0000_s1081"/>
        <o:r id="V:Rule100" type="connector" idref="#_x0000_s1039"/>
        <o:r id="V:Rule101" type="connector" idref="#_x0000_s1068"/>
        <o:r id="V:Rule102" type="connector" idref="#_x0000_s1030"/>
        <o:r id="V:Rule103" type="connector" idref="#_x0000_s1042"/>
        <o:r id="V:Rule104" type="connector" idref="#_x0000_s1073"/>
        <o:r id="V:Rule105" type="connector" idref="#_x0000_s1079"/>
        <o:r id="V:Rule106" type="connector" idref="#_x0000_s1055"/>
        <o:r id="V:Rule107" type="connector" idref="#_x0000_s1084"/>
        <o:r id="V:Rule108" type="connector" idref="#_x0000_s1074"/>
        <o:r id="V:Rule109" type="connector" idref="#_x0000_s1082"/>
        <o:r id="V:Rule110" type="connector" idref="#_x0000_s1061"/>
        <o:r id="V:Rule111" type="connector" idref="#_x0000_s1028"/>
        <o:r id="V:Rule112" type="connector" idref="#_x0000_s1032"/>
        <o:r id="V:Rule113" type="connector" idref="#_x0000_s1054"/>
        <o:r id="V:Rule114" type="connector" idref="#_x0000_s1041"/>
        <o:r id="V:Rule115" type="connector" idref="#_x0000_s1035"/>
        <o:r id="V:Rule116" type="connector" idref="#_x0000_s1033"/>
        <o:r id="V:Rule117" type="connector" idref="#_x0000_s1027"/>
        <o:r id="V:Rule118" type="connector" idref="#_x0000_s1060"/>
        <o:r id="V:Rule119" type="connector" idref="#_x0000_s1065"/>
        <o:r id="V:Rule120" type="connector" idref="#_x0000_s104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3C8"/>
  </w:style>
  <w:style w:type="paragraph" w:styleId="1">
    <w:name w:val="heading 1"/>
    <w:basedOn w:val="a"/>
    <w:next w:val="a"/>
    <w:link w:val="10"/>
    <w:qFormat/>
    <w:rsid w:val="00217E9B"/>
    <w:pPr>
      <w:keepNext/>
      <w:spacing w:after="0" w:line="240" w:lineRule="auto"/>
      <w:outlineLvl w:val="0"/>
    </w:pPr>
    <w:rPr>
      <w:rFonts w:ascii="Times New Roman" w:eastAsia="Times New Roman" w:hAnsi="Times New Roman" w:cs="Times New Roman"/>
      <w:bCs/>
      <w:sz w:val="36"/>
      <w:szCs w:val="40"/>
      <w:lang w:eastAsia="ru-RU"/>
    </w:rPr>
  </w:style>
  <w:style w:type="paragraph" w:styleId="2">
    <w:name w:val="heading 2"/>
    <w:basedOn w:val="a"/>
    <w:next w:val="a"/>
    <w:link w:val="20"/>
    <w:semiHidden/>
    <w:unhideWhenUsed/>
    <w:qFormat/>
    <w:rsid w:val="00217E9B"/>
    <w:pPr>
      <w:keepNext/>
      <w:spacing w:after="0" w:line="240" w:lineRule="auto"/>
      <w:outlineLvl w:val="1"/>
    </w:pPr>
    <w:rPr>
      <w:rFonts w:ascii="Times New Roman" w:eastAsia="Times New Roman" w:hAnsi="Times New Roman" w:cs="Times New Roman"/>
      <w:b/>
      <w:sz w:val="28"/>
      <w:szCs w:val="36"/>
      <w:lang w:eastAsia="ru-RU"/>
    </w:rPr>
  </w:style>
  <w:style w:type="paragraph" w:styleId="3">
    <w:name w:val="heading 3"/>
    <w:basedOn w:val="a"/>
    <w:next w:val="a"/>
    <w:link w:val="30"/>
    <w:semiHidden/>
    <w:unhideWhenUsed/>
    <w:qFormat/>
    <w:rsid w:val="00217E9B"/>
    <w:pPr>
      <w:keepNext/>
      <w:spacing w:after="0" w:line="240" w:lineRule="auto"/>
      <w:ind w:left="3540" w:firstLine="708"/>
      <w:outlineLvl w:val="2"/>
    </w:pPr>
    <w:rPr>
      <w:rFonts w:ascii="Times New Roman" w:eastAsia="Times New Roman" w:hAnsi="Times New Roman" w:cs="Times New Roman"/>
      <w:b/>
      <w:sz w:val="36"/>
      <w:szCs w:val="36"/>
      <w:lang w:eastAsia="ru-RU"/>
    </w:rPr>
  </w:style>
  <w:style w:type="paragraph" w:styleId="4">
    <w:name w:val="heading 4"/>
    <w:basedOn w:val="a"/>
    <w:next w:val="a"/>
    <w:link w:val="40"/>
    <w:semiHidden/>
    <w:unhideWhenUsed/>
    <w:qFormat/>
    <w:rsid w:val="00217E9B"/>
    <w:pPr>
      <w:keepNext/>
      <w:spacing w:after="0" w:line="240" w:lineRule="auto"/>
      <w:ind w:firstLine="708"/>
      <w:jc w:val="center"/>
      <w:outlineLvl w:val="3"/>
    </w:pPr>
    <w:rPr>
      <w:rFonts w:ascii="Times New Roman" w:eastAsia="Times New Roman" w:hAnsi="Times New Roman" w:cs="Times New Roman"/>
      <w:b/>
      <w:bCs/>
      <w:sz w:val="40"/>
      <w:szCs w:val="28"/>
      <w:lang w:eastAsia="ru-RU"/>
    </w:rPr>
  </w:style>
  <w:style w:type="paragraph" w:styleId="5">
    <w:name w:val="heading 5"/>
    <w:basedOn w:val="a"/>
    <w:next w:val="a"/>
    <w:link w:val="50"/>
    <w:semiHidden/>
    <w:unhideWhenUsed/>
    <w:qFormat/>
    <w:rsid w:val="00217E9B"/>
    <w:pPr>
      <w:keepNext/>
      <w:spacing w:after="0" w:line="240" w:lineRule="auto"/>
      <w:jc w:val="center"/>
      <w:outlineLvl w:val="4"/>
    </w:pPr>
    <w:rPr>
      <w:rFonts w:ascii="Times New Roman" w:eastAsia="Times New Roman" w:hAnsi="Times New Roman" w:cs="Times New Roman"/>
      <w:b/>
      <w:bCs/>
      <w:sz w:val="40"/>
      <w:szCs w:val="24"/>
      <w:lang w:eastAsia="ru-RU"/>
    </w:rPr>
  </w:style>
  <w:style w:type="paragraph" w:styleId="6">
    <w:name w:val="heading 6"/>
    <w:basedOn w:val="a"/>
    <w:next w:val="a"/>
    <w:link w:val="60"/>
    <w:semiHidden/>
    <w:unhideWhenUsed/>
    <w:qFormat/>
    <w:rsid w:val="00217E9B"/>
    <w:pPr>
      <w:keepNext/>
      <w:spacing w:after="0" w:line="240" w:lineRule="auto"/>
      <w:outlineLvl w:val="5"/>
    </w:pPr>
    <w:rPr>
      <w:rFonts w:ascii="Times New Roman" w:eastAsia="Times New Roman" w:hAnsi="Times New Roman" w:cs="Times New Roman"/>
      <w:sz w:val="28"/>
      <w:szCs w:val="24"/>
      <w:lang w:eastAsia="ru-RU"/>
    </w:rPr>
  </w:style>
  <w:style w:type="paragraph" w:styleId="7">
    <w:name w:val="heading 7"/>
    <w:basedOn w:val="a"/>
    <w:next w:val="a"/>
    <w:link w:val="70"/>
    <w:semiHidden/>
    <w:unhideWhenUsed/>
    <w:qFormat/>
    <w:rsid w:val="00217E9B"/>
    <w:pPr>
      <w:keepNext/>
      <w:spacing w:after="0" w:line="240" w:lineRule="auto"/>
      <w:ind w:firstLine="708"/>
      <w:outlineLvl w:val="6"/>
    </w:pPr>
    <w:rPr>
      <w:rFonts w:ascii="Times New Roman" w:eastAsia="Times New Roman" w:hAnsi="Times New Roman" w:cs="Times New Roman"/>
      <w:b/>
      <w:bCs/>
      <w:sz w:val="4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17E9B"/>
    <w:rPr>
      <w:rFonts w:ascii="Times New Roman" w:eastAsia="Times New Roman" w:hAnsi="Times New Roman" w:cs="Times New Roman"/>
      <w:bCs/>
      <w:sz w:val="36"/>
      <w:szCs w:val="40"/>
      <w:lang w:eastAsia="ru-RU"/>
    </w:rPr>
  </w:style>
  <w:style w:type="character" w:customStyle="1" w:styleId="20">
    <w:name w:val="Заголовок 2 Знак"/>
    <w:basedOn w:val="a0"/>
    <w:link w:val="2"/>
    <w:semiHidden/>
    <w:rsid w:val="00217E9B"/>
    <w:rPr>
      <w:rFonts w:ascii="Times New Roman" w:eastAsia="Times New Roman" w:hAnsi="Times New Roman" w:cs="Times New Roman"/>
      <w:b/>
      <w:sz w:val="28"/>
      <w:szCs w:val="36"/>
      <w:lang w:eastAsia="ru-RU"/>
    </w:rPr>
  </w:style>
  <w:style w:type="character" w:customStyle="1" w:styleId="30">
    <w:name w:val="Заголовок 3 Знак"/>
    <w:basedOn w:val="a0"/>
    <w:link w:val="3"/>
    <w:semiHidden/>
    <w:rsid w:val="00217E9B"/>
    <w:rPr>
      <w:rFonts w:ascii="Times New Roman" w:eastAsia="Times New Roman" w:hAnsi="Times New Roman" w:cs="Times New Roman"/>
      <w:b/>
      <w:sz w:val="36"/>
      <w:szCs w:val="36"/>
      <w:lang w:eastAsia="ru-RU"/>
    </w:rPr>
  </w:style>
  <w:style w:type="character" w:customStyle="1" w:styleId="40">
    <w:name w:val="Заголовок 4 Знак"/>
    <w:basedOn w:val="a0"/>
    <w:link w:val="4"/>
    <w:semiHidden/>
    <w:rsid w:val="00217E9B"/>
    <w:rPr>
      <w:rFonts w:ascii="Times New Roman" w:eastAsia="Times New Roman" w:hAnsi="Times New Roman" w:cs="Times New Roman"/>
      <w:b/>
      <w:bCs/>
      <w:sz w:val="40"/>
      <w:szCs w:val="28"/>
      <w:lang w:eastAsia="ru-RU"/>
    </w:rPr>
  </w:style>
  <w:style w:type="character" w:customStyle="1" w:styleId="50">
    <w:name w:val="Заголовок 5 Знак"/>
    <w:basedOn w:val="a0"/>
    <w:link w:val="5"/>
    <w:semiHidden/>
    <w:rsid w:val="00217E9B"/>
    <w:rPr>
      <w:rFonts w:ascii="Times New Roman" w:eastAsia="Times New Roman" w:hAnsi="Times New Roman" w:cs="Times New Roman"/>
      <w:b/>
      <w:bCs/>
      <w:sz w:val="40"/>
      <w:szCs w:val="24"/>
      <w:lang w:eastAsia="ru-RU"/>
    </w:rPr>
  </w:style>
  <w:style w:type="character" w:customStyle="1" w:styleId="60">
    <w:name w:val="Заголовок 6 Знак"/>
    <w:basedOn w:val="a0"/>
    <w:link w:val="6"/>
    <w:semiHidden/>
    <w:rsid w:val="00217E9B"/>
    <w:rPr>
      <w:rFonts w:ascii="Times New Roman" w:eastAsia="Times New Roman" w:hAnsi="Times New Roman" w:cs="Times New Roman"/>
      <w:sz w:val="28"/>
      <w:szCs w:val="24"/>
      <w:lang w:eastAsia="ru-RU"/>
    </w:rPr>
  </w:style>
  <w:style w:type="character" w:customStyle="1" w:styleId="70">
    <w:name w:val="Заголовок 7 Знак"/>
    <w:basedOn w:val="a0"/>
    <w:link w:val="7"/>
    <w:semiHidden/>
    <w:rsid w:val="00217E9B"/>
    <w:rPr>
      <w:rFonts w:ascii="Times New Roman" w:eastAsia="Times New Roman" w:hAnsi="Times New Roman" w:cs="Times New Roman"/>
      <w:b/>
      <w:bCs/>
      <w:sz w:val="40"/>
      <w:szCs w:val="24"/>
      <w:lang w:eastAsia="ru-RU"/>
    </w:rPr>
  </w:style>
  <w:style w:type="table" w:styleId="a3">
    <w:name w:val="Table Grid"/>
    <w:basedOn w:val="a1"/>
    <w:uiPriority w:val="39"/>
    <w:rsid w:val="00217E9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217E9B"/>
  </w:style>
  <w:style w:type="paragraph" w:styleId="a4">
    <w:name w:val="header"/>
    <w:basedOn w:val="a"/>
    <w:link w:val="a5"/>
    <w:uiPriority w:val="99"/>
    <w:rsid w:val="00217E9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rsid w:val="00217E9B"/>
    <w:rPr>
      <w:rFonts w:ascii="Times New Roman" w:eastAsia="Times New Roman" w:hAnsi="Times New Roman" w:cs="Times New Roman"/>
      <w:sz w:val="24"/>
      <w:szCs w:val="24"/>
      <w:lang w:eastAsia="ru-RU"/>
    </w:rPr>
  </w:style>
  <w:style w:type="paragraph" w:styleId="a6">
    <w:name w:val="footer"/>
    <w:basedOn w:val="a"/>
    <w:link w:val="a7"/>
    <w:rsid w:val="00217E9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rsid w:val="00217E9B"/>
    <w:rPr>
      <w:rFonts w:ascii="Times New Roman" w:eastAsia="Times New Roman" w:hAnsi="Times New Roman" w:cs="Times New Roman"/>
      <w:sz w:val="24"/>
      <w:szCs w:val="24"/>
      <w:lang w:eastAsia="ru-RU"/>
    </w:rPr>
  </w:style>
  <w:style w:type="paragraph" w:customStyle="1" w:styleId="msonormal0">
    <w:name w:val="msonormal"/>
    <w:basedOn w:val="a"/>
    <w:rsid w:val="00217E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w:basedOn w:val="a"/>
    <w:link w:val="a9"/>
    <w:unhideWhenUsed/>
    <w:rsid w:val="00217E9B"/>
    <w:pPr>
      <w:spacing w:after="0" w:line="240" w:lineRule="auto"/>
    </w:pPr>
    <w:rPr>
      <w:rFonts w:ascii="Times New Roman" w:eastAsia="Times New Roman" w:hAnsi="Times New Roman" w:cs="Times New Roman"/>
      <w:sz w:val="36"/>
      <w:szCs w:val="24"/>
      <w:lang w:eastAsia="ru-RU"/>
    </w:rPr>
  </w:style>
  <w:style w:type="character" w:customStyle="1" w:styleId="a9">
    <w:name w:val="Основной текст Знак"/>
    <w:basedOn w:val="a0"/>
    <w:link w:val="a8"/>
    <w:rsid w:val="00217E9B"/>
    <w:rPr>
      <w:rFonts w:ascii="Times New Roman" w:eastAsia="Times New Roman" w:hAnsi="Times New Roman" w:cs="Times New Roman"/>
      <w:sz w:val="36"/>
      <w:szCs w:val="24"/>
      <w:lang w:eastAsia="ru-RU"/>
    </w:rPr>
  </w:style>
  <w:style w:type="paragraph" w:styleId="aa">
    <w:name w:val="Body Text Indent"/>
    <w:basedOn w:val="a"/>
    <w:link w:val="ab"/>
    <w:unhideWhenUsed/>
    <w:rsid w:val="00217E9B"/>
    <w:pPr>
      <w:spacing w:after="0" w:line="240" w:lineRule="auto"/>
      <w:ind w:left="4248" w:firstLine="708"/>
      <w:jc w:val="center"/>
    </w:pPr>
    <w:rPr>
      <w:rFonts w:ascii="Times New Roman" w:eastAsia="Times New Roman" w:hAnsi="Times New Roman" w:cs="Times New Roman"/>
      <w:b/>
      <w:sz w:val="28"/>
      <w:szCs w:val="40"/>
      <w:lang w:eastAsia="ru-RU"/>
    </w:rPr>
  </w:style>
  <w:style w:type="character" w:customStyle="1" w:styleId="ab">
    <w:name w:val="Основной текст с отступом Знак"/>
    <w:basedOn w:val="a0"/>
    <w:link w:val="aa"/>
    <w:rsid w:val="00217E9B"/>
    <w:rPr>
      <w:rFonts w:ascii="Times New Roman" w:eastAsia="Times New Roman" w:hAnsi="Times New Roman" w:cs="Times New Roman"/>
      <w:b/>
      <w:sz w:val="28"/>
      <w:szCs w:val="40"/>
      <w:lang w:eastAsia="ru-RU"/>
    </w:rPr>
  </w:style>
  <w:style w:type="paragraph" w:styleId="21">
    <w:name w:val="Body Text 2"/>
    <w:basedOn w:val="a"/>
    <w:link w:val="22"/>
    <w:unhideWhenUsed/>
    <w:rsid w:val="00217E9B"/>
    <w:pPr>
      <w:spacing w:after="0" w:line="240" w:lineRule="auto"/>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217E9B"/>
    <w:rPr>
      <w:rFonts w:ascii="Times New Roman" w:eastAsia="Times New Roman" w:hAnsi="Times New Roman" w:cs="Times New Roman"/>
      <w:sz w:val="28"/>
      <w:szCs w:val="24"/>
      <w:lang w:eastAsia="ru-RU"/>
    </w:rPr>
  </w:style>
  <w:style w:type="character" w:customStyle="1" w:styleId="icontrue">
    <w:name w:val="icon_true"/>
    <w:rsid w:val="00217E9B"/>
  </w:style>
  <w:style w:type="paragraph" w:styleId="ac">
    <w:name w:val="Balloon Text"/>
    <w:basedOn w:val="a"/>
    <w:link w:val="ad"/>
    <w:rsid w:val="00217E9B"/>
    <w:pPr>
      <w:spacing w:after="0" w:line="240" w:lineRule="auto"/>
    </w:pPr>
    <w:rPr>
      <w:rFonts w:ascii="Segoe UI" w:eastAsia="Times New Roman" w:hAnsi="Segoe UI" w:cs="Segoe UI"/>
      <w:sz w:val="18"/>
      <w:szCs w:val="18"/>
      <w:lang w:eastAsia="ru-RU"/>
    </w:rPr>
  </w:style>
  <w:style w:type="character" w:customStyle="1" w:styleId="ad">
    <w:name w:val="Текст выноски Знак"/>
    <w:basedOn w:val="a0"/>
    <w:link w:val="ac"/>
    <w:rsid w:val="00217E9B"/>
    <w:rPr>
      <w:rFonts w:ascii="Segoe UI" w:eastAsia="Times New Roman" w:hAnsi="Segoe UI" w:cs="Segoe UI"/>
      <w:sz w:val="18"/>
      <w:szCs w:val="18"/>
      <w:lang w:eastAsia="ru-RU"/>
    </w:rPr>
  </w:style>
  <w:style w:type="paragraph" w:styleId="ae">
    <w:name w:val="List Paragraph"/>
    <w:basedOn w:val="a"/>
    <w:uiPriority w:val="34"/>
    <w:qFormat/>
    <w:rsid w:val="00152D5F"/>
    <w:pPr>
      <w:spacing w:after="160" w:line="256" w:lineRule="auto"/>
      <w:ind w:left="720"/>
      <w:contextualSpacing/>
    </w:pPr>
  </w:style>
  <w:style w:type="character" w:customStyle="1" w:styleId="af">
    <w:name w:val="Основной текст_"/>
    <w:basedOn w:val="a0"/>
    <w:link w:val="51"/>
    <w:locked/>
    <w:rsid w:val="00FE7529"/>
    <w:rPr>
      <w:rFonts w:ascii="Times New Roman" w:eastAsia="Times New Roman" w:hAnsi="Times New Roman" w:cs="Times New Roman"/>
      <w:spacing w:val="1"/>
      <w:shd w:val="clear" w:color="auto" w:fill="FFFFFF"/>
    </w:rPr>
  </w:style>
  <w:style w:type="paragraph" w:customStyle="1" w:styleId="51">
    <w:name w:val="Основной текст5"/>
    <w:basedOn w:val="a"/>
    <w:link w:val="af"/>
    <w:rsid w:val="00FE7529"/>
    <w:pPr>
      <w:widowControl w:val="0"/>
      <w:shd w:val="clear" w:color="auto" w:fill="FFFFFF"/>
      <w:spacing w:after="0" w:line="317" w:lineRule="exact"/>
      <w:ind w:hanging="560"/>
      <w:jc w:val="both"/>
    </w:pPr>
    <w:rPr>
      <w:rFonts w:ascii="Times New Roman" w:eastAsia="Times New Roman" w:hAnsi="Times New Roman" w:cs="Times New Roman"/>
      <w:spacing w:val="1"/>
    </w:rPr>
  </w:style>
  <w:style w:type="character" w:customStyle="1" w:styleId="0pt">
    <w:name w:val="Основной текст + Интервал 0 pt"/>
    <w:basedOn w:val="af"/>
    <w:rsid w:val="00FE7529"/>
    <w:rPr>
      <w:color w:val="000000"/>
      <w:spacing w:val="0"/>
      <w:w w:val="100"/>
      <w:position w:val="0"/>
      <w:sz w:val="24"/>
      <w:szCs w:val="24"/>
      <w:lang w:val="ru-RU" w:eastAsia="ru-RU" w:bidi="ru-RU"/>
    </w:rPr>
  </w:style>
  <w:style w:type="character" w:styleId="af0">
    <w:name w:val="Hyperlink"/>
    <w:basedOn w:val="a0"/>
    <w:uiPriority w:val="99"/>
    <w:unhideWhenUsed/>
    <w:rsid w:val="00FE7529"/>
    <w:rPr>
      <w:color w:val="0000FF"/>
      <w:u w:val="single"/>
    </w:rPr>
  </w:style>
  <w:style w:type="paragraph" w:styleId="af1">
    <w:name w:val="Normal (Web)"/>
    <w:basedOn w:val="a"/>
    <w:uiPriority w:val="99"/>
    <w:semiHidden/>
    <w:unhideWhenUsed/>
    <w:rsid w:val="00A119E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41207210">
      <w:bodyDiv w:val="1"/>
      <w:marLeft w:val="0"/>
      <w:marRight w:val="0"/>
      <w:marTop w:val="0"/>
      <w:marBottom w:val="0"/>
      <w:divBdr>
        <w:top w:val="none" w:sz="0" w:space="0" w:color="auto"/>
        <w:left w:val="none" w:sz="0" w:space="0" w:color="auto"/>
        <w:bottom w:val="none" w:sz="0" w:space="0" w:color="auto"/>
        <w:right w:val="none" w:sz="0" w:space="0" w:color="auto"/>
      </w:divBdr>
    </w:div>
    <w:div w:id="639270770">
      <w:bodyDiv w:val="1"/>
      <w:marLeft w:val="0"/>
      <w:marRight w:val="0"/>
      <w:marTop w:val="0"/>
      <w:marBottom w:val="0"/>
      <w:divBdr>
        <w:top w:val="none" w:sz="0" w:space="0" w:color="auto"/>
        <w:left w:val="none" w:sz="0" w:space="0" w:color="auto"/>
        <w:bottom w:val="none" w:sz="0" w:space="0" w:color="auto"/>
        <w:right w:val="none" w:sz="0" w:space="0" w:color="auto"/>
      </w:divBdr>
    </w:div>
    <w:div w:id="1207259220">
      <w:bodyDiv w:val="1"/>
      <w:marLeft w:val="0"/>
      <w:marRight w:val="0"/>
      <w:marTop w:val="0"/>
      <w:marBottom w:val="0"/>
      <w:divBdr>
        <w:top w:val="none" w:sz="0" w:space="0" w:color="auto"/>
        <w:left w:val="none" w:sz="0" w:space="0" w:color="auto"/>
        <w:bottom w:val="none" w:sz="0" w:space="0" w:color="auto"/>
        <w:right w:val="none" w:sz="0" w:space="0" w:color="auto"/>
      </w:divBdr>
    </w:div>
    <w:div w:id="1351680070">
      <w:bodyDiv w:val="1"/>
      <w:marLeft w:val="0"/>
      <w:marRight w:val="0"/>
      <w:marTop w:val="0"/>
      <w:marBottom w:val="0"/>
      <w:divBdr>
        <w:top w:val="none" w:sz="0" w:space="0" w:color="auto"/>
        <w:left w:val="none" w:sz="0" w:space="0" w:color="auto"/>
        <w:bottom w:val="none" w:sz="0" w:space="0" w:color="auto"/>
        <w:right w:val="none" w:sz="0" w:space="0" w:color="auto"/>
      </w:divBdr>
    </w:div>
    <w:div w:id="1551847382">
      <w:bodyDiv w:val="1"/>
      <w:marLeft w:val="0"/>
      <w:marRight w:val="0"/>
      <w:marTop w:val="0"/>
      <w:marBottom w:val="0"/>
      <w:divBdr>
        <w:top w:val="none" w:sz="0" w:space="0" w:color="auto"/>
        <w:left w:val="none" w:sz="0" w:space="0" w:color="auto"/>
        <w:bottom w:val="none" w:sz="0" w:space="0" w:color="auto"/>
        <w:right w:val="none" w:sz="0" w:space="0" w:color="auto"/>
      </w:divBdr>
    </w:div>
    <w:div w:id="189766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jpeg"/><Relationship Id="rId18" Type="http://schemas.openxmlformats.org/officeDocument/2006/relationships/hyperlink" Target="https://ru.wikipedia.org/wiki/%D0%A2%D0%B5%D1%85%D0%BD%D0%B8%D0%BA%D0%B0" TargetMode="External"/><Relationship Id="rId26" Type="http://schemas.openxmlformats.org/officeDocument/2006/relationships/hyperlink" Target="https://ru.wikipedia.org/wiki/%D0%A2%D0%B5%D1%80%D0%BC%D0%BE%D0%B4%D0%B8%D0%BD%D0%B0%D0%BC%D0%B8%D0%BA%D0%B0" TargetMode="External"/><Relationship Id="rId3" Type="http://schemas.openxmlformats.org/officeDocument/2006/relationships/settings" Target="settings.xml"/><Relationship Id="rId21" Type="http://schemas.openxmlformats.org/officeDocument/2006/relationships/hyperlink" Target="https://ru.wikipedia.org/wiki/%D0%9F%D1%80%D0%BE%D0%BC%D1%8B%D1%88%D0%BB%D0%B5%D0%BD%D0%BD%D0%BE%D1%81%D1%82%D1%8C" TargetMode="Externa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hyperlink" Target="https://ru.wikipedia.org/wiki/%D0%9D%D0%B0%D1%83%D0%BA%D0%B0" TargetMode="External"/><Relationship Id="rId25" Type="http://schemas.openxmlformats.org/officeDocument/2006/relationships/hyperlink" Target="https://ru.wikipedia.org/wiki/%D0%A2%D0%B2%D1%91%D1%80%D0%B4%D1%8B%D0%B5_%D1%82%D0%B5%D0%BB%D0%B0" TargetMode="Externa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hyperlink" Target="https://ru.wikipedia.org/wiki/%D0%A0%D1%83%D0%B4%D0%B0"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ru.wikipedia.org/wiki/%D0%A5%D0%B8%D0%BC%D0%B8%D1%87%D0%B5%D1%81%D0%BA%D0%B0%D1%8F_%D1%84%D0%BE%D1%80%D0%BC%D1%83%D0%BB%D0%B0"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s://ru.wikipedia.org/wiki/%D0%9C%D0%B5%D1%82%D0%B0%D0%BB%D0%BB" TargetMode="External"/><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hyperlink" Target="https://ru.wikipedia.org/wiki/%D0%9C%D0%B5%D1%82%D0%B0%D0%BB%D0%BB%D1%8B"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hyperlink" Target="https://ru.wikipedia.org/wiki/%D0%9D%D0%B0%D1%83%D0%BA%D0%B0"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360</TotalTime>
  <Pages>80</Pages>
  <Words>26553</Words>
  <Characters>151355</Characters>
  <Application>Microsoft Office Word</Application>
  <DocSecurity>0</DocSecurity>
  <Lines>1261</Lines>
  <Paragraphs>355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Пользователь</cp:lastModifiedBy>
  <cp:revision>45</cp:revision>
  <dcterms:created xsi:type="dcterms:W3CDTF">2021-08-27T00:17:00Z</dcterms:created>
  <dcterms:modified xsi:type="dcterms:W3CDTF">2023-12-26T17:00:00Z</dcterms:modified>
</cp:coreProperties>
</file>